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eastAsia" w:ascii="HG丸ｺﾞｼｯｸM-PRO" w:hAnsi="HG丸ｺﾞｼｯｸM-PRO" w:eastAsia="HG丸ｺﾞｼｯｸM-PRO"/>
          <w:color w:val="000000"/>
          <w:kern w:val="0"/>
          <w:sz w:val="22"/>
        </w:rPr>
      </w:pPr>
      <w:r>
        <w:rPr>
          <w:rFonts w:hint="eastAsia" w:ascii="HG丸ｺﾞｼｯｸM-PRO" w:hAnsi="HG丸ｺﾞｼｯｸM-PRO" w:eastAsia="HG丸ｺﾞｼｯｸM-PRO"/>
          <w:b w:val="0"/>
          <w:color w:val="000000"/>
          <w:kern w:val="0"/>
          <w:sz w:val="36"/>
        </w:rPr>
        <w:t>経営安定関連保証４号の様式</w:t>
      </w:r>
    </w:p>
    <w:p>
      <w:pPr>
        <w:pStyle w:val="0"/>
        <w:widowControl w:val="1"/>
        <w:jc w:val="center"/>
        <w:rPr>
          <w:rFonts w:hint="eastAsia" w:ascii="HG丸ｺﾞｼｯｸM-PRO" w:hAnsi="HG丸ｺﾞｼｯｸM-PRO" w:eastAsia="HG丸ｺﾞｼｯｸM-PRO"/>
          <w:color w:val="000000"/>
          <w:kern w:val="0"/>
          <w:sz w:val="22"/>
        </w:rPr>
      </w:pPr>
      <w:r>
        <w:rPr>
          <w:rFonts w:hint="eastAsia" w:ascii="HG丸ｺﾞｼｯｸM-PRO" w:hAnsi="HG丸ｺﾞｼｯｸM-PRO" w:eastAsia="HG丸ｺﾞｼｯｸM-PRO"/>
          <w:b w:val="0"/>
          <w:color w:val="000000"/>
          <w:kern w:val="0"/>
          <w:sz w:val="36"/>
        </w:rPr>
        <w:t>（創業者又は事業規模拡大者の認定用</w:t>
      </w:r>
      <w:r>
        <w:rPr>
          <w:rFonts w:hint="eastAsia" w:ascii="HG丸ｺﾞｼｯｸM-PRO" w:hAnsi="HG丸ｺﾞｼｯｸM-PRO" w:eastAsia="HG丸ｺﾞｼｯｸM-PRO"/>
          <w:color w:val="000000"/>
          <w:kern w:val="0"/>
          <w:sz w:val="36"/>
        </w:rPr>
        <w:t>）</w:t>
      </w:r>
    </w:p>
    <w:p>
      <w:pPr>
        <w:pStyle w:val="0"/>
        <w:widowControl w:val="1"/>
        <w:jc w:val="left"/>
        <w:rPr>
          <w:rFonts w:hint="eastAsia" w:ascii="HG丸ｺﾞｼｯｸM-PRO" w:hAnsi="HG丸ｺﾞｼｯｸM-PRO" w:eastAsia="HG丸ｺﾞｼｯｸM-PRO"/>
          <w:color w:val="000000"/>
          <w:kern w:val="0"/>
          <w:sz w:val="22"/>
        </w:rPr>
      </w:pPr>
    </w:p>
    <w:p>
      <w:pPr>
        <w:pStyle w:val="0"/>
        <w:widowControl w:val="1"/>
        <w:spacing w:line="320" w:lineRule="exact"/>
        <w:ind w:left="178" w:hanging="178" w:hangingChars="81"/>
        <w:jc w:val="left"/>
        <w:rPr>
          <w:rFonts w:hint="eastAsia" w:ascii="HG丸ｺﾞｼｯｸM-PRO" w:hAnsi="HG丸ｺﾞｼｯｸM-PRO" w:eastAsia="HG丸ｺﾞｼｯｸM-PRO"/>
          <w:color w:val="000000"/>
          <w:kern w:val="0"/>
          <w:sz w:val="24"/>
        </w:rPr>
      </w:pPr>
      <w:r>
        <w:rPr>
          <w:rFonts w:hint="eastAsia" w:ascii="HG丸ｺﾞｼｯｸM-PRO" w:hAnsi="HG丸ｺﾞｼｯｸM-PRO" w:eastAsia="HG丸ｺﾞｼｯｸM-PRO"/>
          <w:color w:val="000000"/>
          <w:kern w:val="0"/>
          <w:sz w:val="24"/>
        </w:rPr>
        <w:t>○様式はあくまで「例」であり、レイアウトや様式番号等が異なる場合があります。</w:t>
      </w:r>
    </w:p>
    <w:p>
      <w:pPr>
        <w:pStyle w:val="0"/>
        <w:widowControl w:val="1"/>
        <w:spacing w:line="320" w:lineRule="exact"/>
        <w:ind w:left="178" w:hanging="178" w:hangingChars="81"/>
        <w:jc w:val="left"/>
        <w:rPr>
          <w:rFonts w:hint="eastAsia" w:ascii="HG丸ｺﾞｼｯｸM-PRO" w:hAnsi="HG丸ｺﾞｼｯｸM-PRO" w:eastAsia="HG丸ｺﾞｼｯｸM-PRO"/>
          <w:color w:val="000000"/>
          <w:kern w:val="0"/>
          <w:sz w:val="24"/>
        </w:rPr>
      </w:pPr>
      <w:r>
        <w:rPr>
          <w:rFonts w:hint="eastAsia" w:ascii="HG丸ｺﾞｼｯｸM-PRO" w:hAnsi="HG丸ｺﾞｼｯｸM-PRO" w:eastAsia="HG丸ｺﾞｼｯｸM-PRO"/>
          <w:color w:val="000000"/>
          <w:kern w:val="0"/>
          <w:sz w:val="24"/>
        </w:rPr>
        <w:t>○創業者又は事業規模拡大者（以下「創業者等」）が認定申請を行う際の様式を新たに追加しました。</w:t>
      </w:r>
    </w:p>
    <w:p>
      <w:pPr>
        <w:pStyle w:val="0"/>
        <w:widowControl w:val="1"/>
        <w:spacing w:line="320" w:lineRule="exact"/>
        <w:ind w:left="178" w:hanging="178" w:hangingChars="81"/>
        <w:jc w:val="left"/>
        <w:rPr>
          <w:rFonts w:hint="eastAsia"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4"/>
        </w:rPr>
        <w:t>　</w:t>
      </w:r>
    </w:p>
    <w:p>
      <w:pPr>
        <w:pStyle w:val="0"/>
        <w:widowControl w:val="1"/>
        <w:jc w:val="left"/>
        <w:rPr>
          <w:rFonts w:hint="default" w:ascii="ＭＳ ゴシック" w:hAnsi="ＭＳ ゴシック" w:eastAsia="ＭＳ ゴシック"/>
          <w:color w:val="000000"/>
          <w:kern w:val="0"/>
        </w:rPr>
      </w:pPr>
    </w:p>
    <w:tbl>
      <w:tblPr>
        <w:tblStyle w:val="18"/>
        <w:tblpPr w:leftFromText="142" w:rightFromText="142" w:topFromText="0" w:bottomFromText="0" w:vertAnchor="text" w:horzAnchor="text" w:tblpX="105" w:tblpY="200"/>
        <w:tblW w:w="0" w:type="auto"/>
        <w:tblLayout w:type="fixed"/>
        <w:tblLook w:firstRow="1" w:lastRow="0" w:firstColumn="1" w:lastColumn="0" w:noHBand="0" w:noVBand="1" w:val="04A0"/>
      </w:tblPr>
      <w:tblGrid>
        <w:gridCol w:w="2771"/>
        <w:gridCol w:w="5580"/>
        <w:gridCol w:w="1970"/>
      </w:tblGrid>
      <w:tr>
        <w:trPr>
          <w:trHeight w:val="907" w:hRule="atLeast"/>
        </w:trPr>
        <w:tc>
          <w:tcPr>
            <w:tcW w:w="835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tabs>
                <w:tab w:val="left" w:leader="none" w:pos="776"/>
              </w:tabs>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通常の認定基準</w:t>
            </w:r>
          </w:p>
        </w:tc>
        <w:tc>
          <w:tcPr>
            <w:tcW w:w="197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color w:val="000000"/>
                <w:kern w:val="0"/>
                <w:sz w:val="28"/>
              </w:rPr>
              <w:t>様式第４－①</w:t>
            </w:r>
          </w:p>
        </w:tc>
      </w:tr>
      <w:tr>
        <w:trPr>
          <w:trHeight w:val="907" w:hRule="atLeast"/>
        </w:trPr>
        <w:tc>
          <w:tcPr>
            <w:tcW w:w="2771"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創業者等の認定基準</w:t>
            </w:r>
          </w:p>
        </w:tc>
        <w:tc>
          <w:tcPr>
            <w:tcW w:w="55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災害発生前に売上高等を計上している期間がある場合</w:t>
            </w:r>
          </w:p>
        </w:tc>
        <w:tc>
          <w:tcPr>
            <w:tcW w:w="197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color w:val="000000"/>
                <w:kern w:val="0"/>
                <w:sz w:val="28"/>
              </w:rPr>
              <w:t>様式第４－②</w:t>
            </w:r>
          </w:p>
        </w:tc>
      </w:tr>
      <w:tr>
        <w:trPr>
          <w:trHeight w:val="907" w:hRule="atLeast"/>
        </w:trPr>
        <w:tc>
          <w:tcPr>
            <w:tcW w:w="2771"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55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災害発生前に売上高等を計上している期間がない場合</w:t>
            </w:r>
          </w:p>
        </w:tc>
        <w:tc>
          <w:tcPr>
            <w:tcW w:w="197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color w:val="000000"/>
                <w:kern w:val="0"/>
                <w:sz w:val="28"/>
              </w:rPr>
              <w:t>様式第４－③</w:t>
            </w:r>
          </w:p>
        </w:tc>
      </w:tr>
    </w:tbl>
    <w:p>
      <w:pPr>
        <w:pStyle w:val="0"/>
        <w:widowControl w:val="1"/>
        <w:jc w:val="left"/>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br w:type="page"/>
      </w:r>
    </w:p>
    <w:p>
      <w:pPr>
        <w:pStyle w:val="0"/>
        <w:jc w:val="center"/>
        <w:rPr>
          <w:rFonts w:hint="eastAsia" w:ascii="ＭＳ 明朝" w:hAnsi="ＭＳ 明朝" w:eastAsia="ＭＳ 明朝"/>
          <w:b w:val="1"/>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69850</wp:posOffset>
                </wp:positionH>
                <wp:positionV relativeFrom="paragraph">
                  <wp:posOffset>-273685</wp:posOffset>
                </wp:positionV>
                <wp:extent cx="1624330" cy="24066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24330" cy="2406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1</w:t>
                            </w:r>
                            <w:r>
                              <w:rPr>
                                <w:rFonts w:hint="eastAsia"/>
                              </w:rPr>
                              <w:t>部提出【様式第４－①】</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55pt;mso-position-vertical-relative:text;mso-position-horizontal-relative:text;position:absolute;height:18.95pt;mso-wrap-distance-top:0pt;width:127.9pt;mso-wrap-distance-left:16pt;margin-left:5.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1</w:t>
                      </w:r>
                      <w:r>
                        <w:rPr>
                          <w:rFonts w:hint="eastAsia"/>
                        </w:rPr>
                        <w:t>部提出【様式第４－①】</w:t>
                      </w:r>
                    </w:p>
                  </w:txbxContent>
                </v:textbox>
                <v:imagedata o:title=""/>
                <w10:wrap type="none" anchorx="text" anchory="text"/>
              </v:shape>
            </w:pict>
          </mc:Fallback>
        </mc:AlternateContent>
      </w:r>
      <w:r>
        <w:rPr>
          <w:rFonts w:hint="eastAsia" w:ascii="ＭＳ 明朝" w:hAnsi="ＭＳ 明朝" w:eastAsia="ＭＳ 明朝"/>
          <w:b w:val="1"/>
          <w:sz w:val="22"/>
        </w:rPr>
        <w:t>中小企業信用保険法第２条第５項第４号の規定による認定申請書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sz w:val="24"/>
        </w:rPr>
        <w:t>福崎町長　殿</w:t>
      </w:r>
    </w:p>
    <w:p>
      <w:pPr>
        <w:pStyle w:val="0"/>
        <w:ind w:firstLine="5040" w:firstLineChars="2400"/>
        <w:rPr>
          <w:rFonts w:hint="eastAsia" w:ascii="ＭＳ 明朝" w:hAnsi="ＭＳ 明朝" w:eastAsia="ＭＳ 明朝"/>
        </w:rPr>
      </w:pPr>
      <w:r>
        <w:rPr>
          <w:rFonts w:hint="eastAsia" w:ascii="ＭＳ 明朝" w:hAnsi="ＭＳ 明朝" w:eastAsia="ＭＳ 明朝"/>
        </w:rPr>
        <w:t>所在地　　</w:t>
      </w:r>
      <w:r>
        <w:rPr>
          <w:rFonts w:hint="eastAsia" w:ascii="ＭＳ 明朝" w:hAnsi="ＭＳ 明朝" w:eastAsia="ＭＳ 明朝"/>
          <w:u w:val="dotted" w:color="auto"/>
        </w:rPr>
        <w:t>　　　　　　　　　　　　　　　　　　　</w:t>
      </w:r>
    </w:p>
    <w:p>
      <w:pPr>
        <w:pStyle w:val="0"/>
        <w:ind w:firstLine="5040" w:firstLineChars="2400"/>
        <w:rPr>
          <w:rFonts w:hint="eastAsia" w:ascii="ＭＳ 明朝" w:hAnsi="ＭＳ 明朝" w:eastAsia="ＭＳ 明朝"/>
        </w:rPr>
      </w:pPr>
      <w:r>
        <w:rPr>
          <w:rFonts w:hint="eastAsia" w:ascii="ＭＳ 明朝" w:hAnsi="ＭＳ 明朝" w:eastAsia="ＭＳ 明朝"/>
        </w:rPr>
        <w:t>事業所名　</w:t>
      </w:r>
      <w:r>
        <w:rPr>
          <w:rFonts w:hint="eastAsia" w:ascii="ＭＳ 明朝" w:hAnsi="ＭＳ 明朝" w:eastAsia="ＭＳ 明朝"/>
          <w:u w:val="dotted" w:color="auto"/>
        </w:rPr>
        <w:t>　　　　　　　　　　　　　　　　　　　</w:t>
      </w:r>
    </w:p>
    <w:p>
      <w:pPr>
        <w:pStyle w:val="0"/>
        <w:ind w:firstLine="5040" w:firstLineChars="2400"/>
        <w:jc w:val="left"/>
        <w:rPr>
          <w:rFonts w:hint="eastAsia" w:ascii="ＭＳ 明朝" w:hAnsi="ＭＳ 明朝" w:eastAsia="ＭＳ 明朝"/>
        </w:rPr>
      </w:pPr>
      <w:r>
        <w:rPr>
          <w:rFonts w:hint="eastAsia" w:ascii="ＭＳ 明朝" w:hAnsi="ＭＳ 明朝" w:eastAsia="ＭＳ 明朝"/>
        </w:rPr>
        <w:t>代表者名　</w:t>
      </w:r>
      <w:r>
        <w:rPr>
          <w:rFonts w:hint="eastAsia" w:ascii="ＭＳ 明朝" w:hAnsi="ＭＳ 明朝" w:eastAsia="ＭＳ 明朝"/>
          <w:u w:val="dotted" w:color="auto"/>
        </w:rPr>
        <w:t>　　　　　　　　　　　　　　　　　　㊞</w:t>
      </w:r>
    </w:p>
    <w:p>
      <w:pPr>
        <w:pStyle w:val="0"/>
        <w:jc w:val="righ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私は、</w:t>
      </w:r>
      <w:r>
        <w:rPr>
          <w:rFonts w:hint="eastAsia" w:ascii="ＭＳ 明朝" w:hAnsi="ＭＳ 明朝" w:eastAsia="ＭＳ 明朝"/>
          <w:u w:val="single" w:color="auto"/>
        </w:rPr>
        <w:t>　　　　　　　</w:t>
      </w:r>
      <w:r>
        <w:rPr>
          <w:rFonts w:hint="eastAsia" w:ascii="ＭＳ 明朝" w:hAnsi="ＭＳ 明朝" w:eastAsia="ＭＳ 明朝"/>
        </w:rPr>
        <w:t>の発生に起因して、下記のとおり、経営の安定に支障が生じておりますので、中小企業信用保険法第２条第５項第４号の規定に基づき認定されるようお願いします。</w:t>
      </w:r>
    </w:p>
    <w:p>
      <w:pPr>
        <w:pStyle w:val="0"/>
        <w:jc w:val="center"/>
        <w:rPr>
          <w:rFonts w:hint="eastAsia" w:ascii="ＭＳ 明朝" w:hAnsi="ＭＳ 明朝" w:eastAsia="ＭＳ 明朝"/>
        </w:rPr>
      </w:pPr>
      <w:r>
        <w:rPr>
          <w:rFonts w:hint="eastAsia" w:ascii="ＭＳ 明朝" w:hAnsi="ＭＳ 明朝" w:eastAsia="ＭＳ 明朝"/>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１　事業開始年月日</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２</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p>
    <w:tbl>
      <w:tblPr>
        <w:tblStyle w:val="18"/>
        <w:tblW w:w="0" w:type="auto"/>
        <w:jc w:val="left"/>
        <w:tblInd w:w="375" w:type="dxa"/>
        <w:tblLayout w:type="fixed"/>
        <w:tblLook w:firstRow="1" w:lastRow="0" w:firstColumn="1" w:lastColumn="0" w:noHBand="0" w:noVBand="1" w:val="04A0"/>
      </w:tblPr>
      <w:tblGrid>
        <w:gridCol w:w="4860"/>
        <w:gridCol w:w="5040"/>
      </w:tblGrid>
      <w:tr>
        <w:trPr>
          <w:trHeight w:val="440" w:hRule="atLeast"/>
        </w:trPr>
        <w:tc>
          <w:tcPr>
            <w:tcW w:w="48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eastAsia" w:ascii="ＭＳ 明朝" w:hAnsi="ＭＳ 明朝" w:eastAsia="ＭＳ 明朝"/>
                <w:b w:val="1"/>
                <w:color w:val="000000"/>
                <w:spacing w:val="16"/>
                <w:kern w:val="0"/>
              </w:rPr>
            </w:pPr>
            <w:r>
              <w:rPr>
                <w:rFonts w:hint="eastAsia" w:ascii="ＭＳ 明朝" w:hAnsi="ＭＳ 明朝" w:eastAsia="ＭＳ 明朝"/>
                <w:b w:val="1"/>
                <w:color w:val="000000"/>
                <w:kern w:val="0"/>
                <w:u w:val="single" w:color="000000"/>
              </w:rPr>
              <w:t>Ｂ－Ａ</w:t>
            </w:r>
          </w:p>
          <w:p>
            <w:pPr>
              <w:pStyle w:val="0"/>
              <w:rPr>
                <w:rFonts w:hint="eastAsia" w:ascii="ＭＳ 明朝" w:hAnsi="ＭＳ 明朝" w:eastAsia="ＭＳ 明朝"/>
              </w:rPr>
            </w:pP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　　　　　Ｂ</w:t>
            </w: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w:t>
            </w:r>
            <w:r>
              <w:rPr>
                <w:rFonts w:hint="eastAsia" w:ascii="ＭＳ 明朝" w:hAnsi="ＭＳ 明朝" w:eastAsia="ＭＳ 明朝"/>
                <w:b w:val="1"/>
                <w:color w:val="000000"/>
                <w:kern w:val="0"/>
              </w:rPr>
              <w:t>100</w:t>
            </w:r>
            <w:r>
              <w:rPr>
                <w:rFonts w:hint="eastAsia" w:ascii="ＭＳ 明朝" w:hAnsi="ＭＳ 明朝" w:eastAsia="ＭＳ 明朝"/>
                <w:b w:val="1"/>
                <w:color w:val="000000"/>
                <w:kern w:val="0"/>
              </w:rPr>
              <w:t>　＝</w:t>
            </w:r>
          </w:p>
        </w:tc>
        <w:tc>
          <w:tcPr>
            <w:tcW w:w="504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b w:val="1"/>
                <w:color w:val="000000"/>
                <w:kern w:val="0"/>
                <w:u w:val="single" w:color="000000"/>
              </w:rPr>
              <w:t>減少率　</w:t>
            </w:r>
            <w:r>
              <w:rPr>
                <w:rFonts w:hint="eastAsia" w:ascii="ＭＳ 明朝" w:hAnsi="ＭＳ 明朝" w:eastAsia="ＭＳ 明朝"/>
                <w:b w:val="1"/>
                <w:color w:val="000000"/>
                <w:kern w:val="0"/>
                <w:u w:val="single" w:color="000000"/>
              </w:rPr>
              <w:t xml:space="preserve">  </w:t>
            </w:r>
            <w:r>
              <w:rPr>
                <w:rFonts w:hint="eastAsia" w:ascii="ＭＳ 明朝" w:hAnsi="ＭＳ 明朝" w:eastAsia="ＭＳ 明朝"/>
                <w:b w:val="1"/>
                <w:color w:val="000000"/>
                <w:kern w:val="0"/>
                <w:u w:val="single" w:color="000000"/>
              </w:rPr>
              <w:t>　％</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single" w:color="000000"/>
              </w:rPr>
              <w:t>実績</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none" w:color="000000"/>
              </w:rPr>
              <w:t>　</w:t>
            </w:r>
            <w:r>
              <w:rPr>
                <w:rFonts w:hint="eastAsia" w:ascii="ＭＳ 明朝" w:hAnsi="ＭＳ 明朝" w:eastAsia="ＭＳ 明朝"/>
                <w:b w:val="1"/>
                <w:color w:val="000000"/>
                <w:kern w:val="0"/>
              </w:rPr>
              <w:t>≧２０％</w:t>
            </w:r>
          </w:p>
        </w:tc>
      </w:tr>
    </w:tbl>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ind w:firstLine="2730" w:firstLineChars="1300"/>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p>
    <w:tbl>
      <w:tblPr>
        <w:tblStyle w:val="18"/>
        <w:tblW w:w="0" w:type="auto"/>
        <w:jc w:val="left"/>
        <w:tblInd w:w="375" w:type="dxa"/>
        <w:tblLayout w:type="fixed"/>
        <w:tblLook w:firstRow="1" w:lastRow="0" w:firstColumn="1" w:lastColumn="0" w:noHBand="0" w:noVBand="1" w:val="04A0"/>
      </w:tblPr>
      <w:tblGrid>
        <w:gridCol w:w="4860"/>
        <w:gridCol w:w="5040"/>
      </w:tblGrid>
      <w:tr>
        <w:trPr>
          <w:trHeight w:val="660" w:hRule="atLeast"/>
        </w:trPr>
        <w:tc>
          <w:tcPr>
            <w:tcW w:w="48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ind w:left="0" w:leftChars="0" w:firstLine="630" w:firstLineChars="300"/>
              <w:jc w:val="left"/>
              <w:textAlignment w:val="baseline"/>
              <w:rPr>
                <w:rFonts w:hint="eastAsia" w:ascii="ＭＳ 明朝" w:hAnsi="ＭＳ 明朝" w:eastAsia="ＭＳ 明朝"/>
                <w:b w:val="1"/>
                <w:color w:val="000000"/>
                <w:spacing w:val="16"/>
                <w:kern w:val="0"/>
              </w:rPr>
            </w:pPr>
            <w:r>
              <w:rPr>
                <w:rFonts w:hint="eastAsia" w:ascii="ＭＳ 明朝" w:hAnsi="ＭＳ 明朝" w:eastAsia="ＭＳ 明朝"/>
                <w:b w:val="1"/>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b w:val="1"/>
              </w:rPr>
            </w:pP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　　　</w:t>
            </w: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Ｂ＋Ｄ</w:t>
            </w: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w:t>
            </w:r>
            <w:r>
              <w:rPr>
                <w:rFonts w:hint="eastAsia" w:ascii="ＭＳ 明朝" w:hAnsi="ＭＳ 明朝" w:eastAsia="ＭＳ 明朝"/>
                <w:b w:val="1"/>
                <w:color w:val="000000"/>
                <w:kern w:val="0"/>
              </w:rPr>
              <w:t>100</w:t>
            </w:r>
            <w:r>
              <w:rPr>
                <w:rFonts w:hint="eastAsia" w:ascii="ＭＳ 明朝" w:hAnsi="ＭＳ 明朝" w:eastAsia="ＭＳ 明朝"/>
                <w:b w:val="1"/>
                <w:color w:val="000000"/>
                <w:kern w:val="0"/>
              </w:rPr>
              <w:t>　＝</w:t>
            </w:r>
          </w:p>
        </w:tc>
        <w:tc>
          <w:tcPr>
            <w:tcW w:w="504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b w:val="1"/>
                <w:color w:val="000000"/>
                <w:kern w:val="0"/>
                <w:u w:val="single" w:color="000000"/>
              </w:rPr>
              <w:t>減少率　</w:t>
            </w:r>
            <w:r>
              <w:rPr>
                <w:rFonts w:hint="eastAsia" w:ascii="ＭＳ 明朝" w:hAnsi="ＭＳ 明朝" w:eastAsia="ＭＳ 明朝"/>
                <w:b w:val="1"/>
                <w:color w:val="000000"/>
                <w:kern w:val="0"/>
                <w:u w:val="single" w:color="000000"/>
              </w:rPr>
              <w:t xml:space="preserve">  </w:t>
            </w:r>
            <w:r>
              <w:rPr>
                <w:rFonts w:hint="eastAsia" w:ascii="ＭＳ 明朝" w:hAnsi="ＭＳ 明朝" w:eastAsia="ＭＳ 明朝"/>
                <w:b w:val="1"/>
                <w:color w:val="000000"/>
                <w:kern w:val="0"/>
                <w:u w:val="single" w:color="000000"/>
              </w:rPr>
              <w:t>　％</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single" w:color="000000"/>
              </w:rPr>
              <w:t>実績</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none" w:color="000000"/>
              </w:rPr>
              <w:t>　</w:t>
            </w:r>
            <w:r>
              <w:rPr>
                <w:rFonts w:hint="eastAsia" w:ascii="ＭＳ 明朝" w:hAnsi="ＭＳ 明朝" w:eastAsia="ＭＳ 明朝"/>
                <w:b w:val="1"/>
                <w:color w:val="000000"/>
                <w:kern w:val="0"/>
              </w:rPr>
              <w:t>≧２０％</w:t>
            </w:r>
          </w:p>
        </w:tc>
      </w:tr>
    </w:tbl>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Ｃ：Ａの期間後２か月間の売上高等（見込み）</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ind w:firstLine="630" w:firstLineChars="300"/>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年　　　月）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Ｄ：Ｃの期間に対応する前年の２か月間の売上高等（実績）</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ind w:firstLine="630" w:firstLineChars="300"/>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年　　　月）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３　売上高等が減少し、又は減少すると見込まれる理由</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thick" w:color="auto"/>
        </w:rPr>
      </w:pPr>
      <w:r>
        <w:rPr>
          <w:rFonts w:hint="eastAsia" w:ascii="ＭＳ 明朝" w:hAnsi="ＭＳ 明朝" w:eastAsia="ＭＳ 明朝"/>
          <w:u w:val="thick" w:color="auto"/>
        </w:rPr>
        <w:t>　　　　　　　　　　　　　　　　　　　　　　　　　　　　　　　　　　　　　　　　　　　　　　　　</w:t>
      </w:r>
    </w:p>
    <w:p>
      <w:pPr>
        <w:pStyle w:val="0"/>
        <w:jc w:val="center"/>
        <w:rPr>
          <w:rFonts w:hint="eastAsia" w:ascii="ＭＳ 明朝" w:hAnsi="ＭＳ 明朝" w:eastAsia="ＭＳ 明朝"/>
        </w:rPr>
      </w:pPr>
      <w:r>
        <w:rPr>
          <w:rFonts w:hint="eastAsia" w:ascii="ＭＳ 明朝" w:hAnsi="ＭＳ 明朝" w:eastAsia="ＭＳ 明朝"/>
          <w:w w:val="200"/>
        </w:rPr>
        <w:t>認　　定　　書</w:t>
      </w:r>
    </w:p>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ind w:firstLine="630" w:firstLineChars="300"/>
        <w:jc w:val="right"/>
        <w:rPr>
          <w:rFonts w:hint="eastAsia" w:ascii="ＭＳ 明朝" w:hAnsi="ＭＳ 明朝" w:eastAsia="ＭＳ 明朝"/>
        </w:rPr>
      </w:pPr>
      <w:r>
        <w:rPr>
          <w:rFonts w:hint="eastAsia" w:ascii="ＭＳ 明朝" w:hAnsi="ＭＳ 明朝" w:eastAsia="ＭＳ 明朝"/>
        </w:rPr>
        <w:t>令和　　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ind w:firstLine="210" w:firstLineChars="10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本認定の有効期間：令和　　年　　月　　日から令和　　年　　月　　日まで</w:t>
      </w:r>
    </w:p>
    <w:p>
      <w:pPr>
        <w:pStyle w:val="0"/>
        <w:ind w:firstLine="420" w:firstLineChars="200"/>
        <w:rPr>
          <w:rFonts w:hint="eastAsia" w:ascii="ＭＳ 明朝" w:hAnsi="ＭＳ 明朝" w:eastAsia="ＭＳ 明朝"/>
          <w:sz w:val="18"/>
        </w:rPr>
      </w:pPr>
    </w:p>
    <w:p>
      <w:pPr>
        <w:pStyle w:val="0"/>
        <w:ind w:firstLine="6300" w:firstLineChars="3000"/>
        <w:rPr>
          <w:rFonts w:hint="eastAsia" w:ascii="ＭＳ 明朝" w:hAnsi="ＭＳ 明朝" w:eastAsia="ＭＳ 明朝"/>
        </w:rPr>
      </w:pPr>
      <w:r>
        <w:rPr>
          <w:rFonts w:hint="eastAsia" w:ascii="ＭＳ 明朝" w:hAnsi="ＭＳ 明朝" w:eastAsia="ＭＳ 明朝"/>
        </w:rPr>
        <w:t>福崎町長　　尾　﨑　吉　晴　　　印</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（留意事項）　①　本認定とは別に、金融機関及び信用保証協会による金融上の審査があります。</w:t>
      </w:r>
    </w:p>
    <w:p>
      <w:pPr>
        <w:pStyle w:val="0"/>
        <w:ind w:left="1620" w:hanging="1620" w:hangingChars="900"/>
        <w:rPr>
          <w:rFonts w:hint="eastAsia" w:ascii="ＭＳ ゴシック" w:hAnsi="ＭＳ ゴシック" w:eastAsia="ＭＳ ゴシック"/>
          <w:sz w:val="18"/>
        </w:rPr>
      </w:pPr>
      <w:r>
        <w:rPr>
          <w:rFonts w:hint="eastAsia" w:ascii="ＭＳ ゴシック" w:hAnsi="ＭＳ ゴシック" w:eastAsia="ＭＳ ゴシック"/>
          <w:sz w:val="18"/>
        </w:rPr>
        <w:t>　　　　　　　②　市町村長又は特別区長から認定を受けた後、本認定の有効期間内に金融機関又は信用保証協会に対して、経営安定関連保証の申込みを行うことが必要です。</w:t>
      </w:r>
    </w:p>
    <w:p>
      <w:pPr>
        <w:pStyle w:val="0"/>
        <w:ind w:left="1620" w:hanging="1620" w:hangingChars="900"/>
        <w:rPr>
          <w:rFonts w:hint="eastAsia" w:ascii="ＭＳ ゴシック" w:hAnsi="ＭＳ ゴシック" w:eastAsia="ＭＳ ゴシック"/>
          <w:sz w:val="18"/>
        </w:rPr>
      </w:pPr>
    </w:p>
    <w:p>
      <w:pPr>
        <w:pStyle w:val="0"/>
        <w:jc w:val="center"/>
        <w:rPr>
          <w:rFonts w:hint="eastAsia" w:ascii="ＭＳ 明朝" w:hAnsi="ＭＳ 明朝" w:eastAsia="ＭＳ 明朝"/>
          <w:b w:val="1"/>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69850</wp:posOffset>
                </wp:positionH>
                <wp:positionV relativeFrom="paragraph">
                  <wp:posOffset>-187325</wp:posOffset>
                </wp:positionV>
                <wp:extent cx="1624330" cy="24066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24330" cy="2406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1</w:t>
                            </w:r>
                            <w:r>
                              <w:rPr>
                                <w:rFonts w:hint="eastAsia"/>
                              </w:rPr>
                              <w:t>部提出【様式第４－②】</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75pt;mso-position-vertical-relative:text;mso-position-horizontal-relative:text;position:absolute;height:18.95pt;mso-wrap-distance-top:0pt;width:127.9pt;mso-wrap-distance-left:16pt;margin-left:5.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1</w:t>
                      </w:r>
                      <w:r>
                        <w:rPr>
                          <w:rFonts w:hint="eastAsia"/>
                        </w:rPr>
                        <w:t>部提出【様式第４－②】</w:t>
                      </w:r>
                    </w:p>
                  </w:txbxContent>
                </v:textbox>
                <v:imagedata o:title=""/>
                <w10:wrap type="none" anchorx="text" anchory="text"/>
              </v:shape>
            </w:pict>
          </mc:Fallback>
        </mc:AlternateContent>
      </w:r>
      <w:r>
        <w:rPr>
          <w:rFonts w:hint="eastAsia" w:ascii="ＭＳ 明朝" w:hAnsi="ＭＳ 明朝" w:eastAsia="ＭＳ 明朝"/>
          <w:b w:val="1"/>
          <w:sz w:val="22"/>
        </w:rPr>
        <w:t>中小企業信用保険法第２条第５項第４号の規定による認定申請書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sz w:val="24"/>
        </w:rPr>
        <w:t xml:space="preserve"> </w:t>
      </w:r>
      <w:r>
        <w:rPr>
          <w:rFonts w:hint="eastAsia" w:ascii="ＭＳ 明朝" w:hAnsi="ＭＳ 明朝" w:eastAsia="ＭＳ 明朝"/>
          <w:sz w:val="24"/>
        </w:rPr>
        <w:t>福崎町長　殿</w:t>
      </w:r>
    </w:p>
    <w:p>
      <w:pPr>
        <w:pStyle w:val="0"/>
        <w:ind w:firstLine="5040" w:firstLineChars="2400"/>
        <w:rPr>
          <w:rFonts w:hint="eastAsia" w:ascii="ＭＳ 明朝" w:hAnsi="ＭＳ 明朝" w:eastAsia="ＭＳ 明朝"/>
        </w:rPr>
      </w:pPr>
      <w:r>
        <w:rPr>
          <w:rFonts w:hint="eastAsia" w:ascii="ＭＳ 明朝" w:hAnsi="ＭＳ 明朝" w:eastAsia="ＭＳ 明朝"/>
        </w:rPr>
        <w:t>所在地　　</w:t>
      </w:r>
      <w:r>
        <w:rPr>
          <w:rFonts w:hint="eastAsia" w:ascii="ＭＳ 明朝" w:hAnsi="ＭＳ 明朝" w:eastAsia="ＭＳ 明朝"/>
          <w:u w:val="dotted" w:color="auto"/>
        </w:rPr>
        <w:t>　　　　　　　　　　　　　　　　　　　</w:t>
      </w:r>
    </w:p>
    <w:p>
      <w:pPr>
        <w:pStyle w:val="0"/>
        <w:ind w:firstLine="5040" w:firstLineChars="2400"/>
        <w:rPr>
          <w:rFonts w:hint="eastAsia" w:ascii="ＭＳ 明朝" w:hAnsi="ＭＳ 明朝" w:eastAsia="ＭＳ 明朝"/>
        </w:rPr>
      </w:pPr>
      <w:r>
        <w:rPr>
          <w:rFonts w:hint="eastAsia" w:ascii="ＭＳ 明朝" w:hAnsi="ＭＳ 明朝" w:eastAsia="ＭＳ 明朝"/>
        </w:rPr>
        <w:t>事業所名　</w:t>
      </w:r>
      <w:r>
        <w:rPr>
          <w:rFonts w:hint="eastAsia" w:ascii="ＭＳ 明朝" w:hAnsi="ＭＳ 明朝" w:eastAsia="ＭＳ 明朝"/>
          <w:u w:val="dotted" w:color="auto"/>
        </w:rPr>
        <w:t>　　　　　　　　　　　　　　　　　　　</w:t>
      </w:r>
    </w:p>
    <w:p>
      <w:pPr>
        <w:pStyle w:val="0"/>
        <w:ind w:firstLine="5040" w:firstLineChars="2400"/>
        <w:jc w:val="left"/>
        <w:rPr>
          <w:rFonts w:hint="eastAsia" w:ascii="ＭＳ 明朝" w:hAnsi="ＭＳ 明朝" w:eastAsia="ＭＳ 明朝"/>
        </w:rPr>
      </w:pPr>
      <w:r>
        <w:rPr>
          <w:rFonts w:hint="eastAsia" w:ascii="ＭＳ 明朝" w:hAnsi="ＭＳ 明朝" w:eastAsia="ＭＳ 明朝"/>
        </w:rPr>
        <w:t>代表者名　</w:t>
      </w:r>
      <w:r>
        <w:rPr>
          <w:rFonts w:hint="eastAsia" w:ascii="ＭＳ 明朝" w:hAnsi="ＭＳ 明朝" w:eastAsia="ＭＳ 明朝"/>
          <w:u w:val="dotted" w:color="auto"/>
        </w:rPr>
        <w:t>　　　　　　　　　　　　　　　　　　㊞</w:t>
      </w:r>
    </w:p>
    <w:p>
      <w:pPr>
        <w:pStyle w:val="0"/>
        <w:ind w:right="840" w:rightChars="400"/>
        <w:rPr>
          <w:rFonts w:hint="eastAsia" w:ascii="ＭＳ 明朝" w:hAnsi="ＭＳ 明朝" w:eastAsia="ＭＳ 明朝"/>
        </w:rPr>
      </w:pPr>
    </w:p>
    <w:p>
      <w:pPr>
        <w:pStyle w:val="0"/>
        <w:rPr>
          <w:rFonts w:hint="eastAsia" w:ascii="ＭＳ Ｐ明朝" w:hAnsi="ＭＳ Ｐ明朝" w:eastAsia="ＭＳ Ｐ明朝"/>
        </w:rPr>
      </w:pPr>
      <w:r>
        <w:rPr>
          <w:rFonts w:hint="eastAsia" w:ascii="ＭＳ 明朝" w:hAnsi="ＭＳ 明朝" w:eastAsia="ＭＳ 明朝"/>
        </w:rPr>
        <w:t>　私は、</w:t>
      </w:r>
      <w:r>
        <w:rPr>
          <w:rFonts w:hint="eastAsia" w:ascii="ＭＳ 明朝" w:hAnsi="ＭＳ 明朝" w:eastAsia="ＭＳ 明朝"/>
          <w:u w:val="single" w:color="auto"/>
        </w:rPr>
        <w:t>　　　　　　　</w:t>
      </w:r>
      <w:r>
        <w:rPr>
          <w:rFonts w:hint="eastAsia" w:ascii="ＭＳ 明朝" w:hAnsi="ＭＳ 明朝" w:eastAsia="ＭＳ 明朝"/>
        </w:rPr>
        <w:t>の発生に起因して、下記のとおり、経営の安定に支障が生じておりますので、中小企業信用保険法第２条第５項第４号の規定に基づき認定されるようお願いします。</w:t>
      </w: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１　事業開始年月日</w:t>
      </w:r>
      <w:r>
        <w:rPr>
          <w:rFonts w:hint="eastAsia" w:ascii="ＭＳ 明朝" w:hAnsi="ＭＳ 明朝" w:eastAsia="ＭＳ 明朝"/>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２</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p>
    <w:tbl>
      <w:tblPr>
        <w:tblStyle w:val="18"/>
        <w:tblW w:w="0" w:type="auto"/>
        <w:jc w:val="left"/>
        <w:tblInd w:w="375" w:type="dxa"/>
        <w:tblLayout w:type="fixed"/>
        <w:tblLook w:firstRow="1" w:lastRow="0" w:firstColumn="1" w:lastColumn="0" w:noHBand="0" w:noVBand="1" w:val="04A0"/>
      </w:tblPr>
      <w:tblGrid>
        <w:gridCol w:w="5070"/>
        <w:gridCol w:w="4830"/>
      </w:tblGrid>
      <w:tr>
        <w:trPr>
          <w:trHeight w:val="656" w:hRule="atLeast"/>
        </w:trPr>
        <w:tc>
          <w:tcPr>
            <w:tcW w:w="507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ind w:firstLine="1260" w:firstLineChars="600"/>
              <w:jc w:val="left"/>
              <w:textAlignment w:val="baseline"/>
              <w:rPr>
                <w:rFonts w:hint="eastAsia" w:ascii="ＭＳ 明朝" w:hAnsi="ＭＳ 明朝" w:eastAsia="ＭＳ 明朝"/>
                <w:b w:val="1"/>
                <w:color w:val="000000"/>
                <w:spacing w:val="16"/>
                <w:kern w:val="0"/>
              </w:rPr>
            </w:pPr>
            <w:r>
              <w:rPr>
                <w:rFonts w:hint="eastAsia" w:ascii="ＭＳ 明朝" w:hAnsi="ＭＳ 明朝" w:eastAsia="ＭＳ 明朝"/>
                <w:b w:val="1"/>
                <w:color w:val="000000"/>
                <w:kern w:val="0"/>
                <w:u w:val="single" w:color="000000"/>
              </w:rPr>
              <w:t>Ｂ－Ａ</w:t>
            </w:r>
          </w:p>
          <w:p>
            <w:pPr>
              <w:pStyle w:val="0"/>
              <w:rPr>
                <w:rFonts w:hint="eastAsia" w:ascii="ＭＳ 明朝" w:hAnsi="ＭＳ 明朝" w:eastAsia="ＭＳ 明朝"/>
                <w:b w:val="1"/>
              </w:rPr>
            </w:pP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　　　　　　Ｂ</w:t>
            </w: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w:t>
            </w:r>
            <w:r>
              <w:rPr>
                <w:rFonts w:hint="eastAsia" w:ascii="ＭＳ 明朝" w:hAnsi="ＭＳ 明朝" w:eastAsia="ＭＳ 明朝"/>
                <w:b w:val="1"/>
                <w:color w:val="000000"/>
                <w:kern w:val="0"/>
              </w:rPr>
              <w:t>100</w:t>
            </w:r>
            <w:r>
              <w:rPr>
                <w:rFonts w:hint="eastAsia" w:ascii="ＭＳ 明朝" w:hAnsi="ＭＳ 明朝" w:eastAsia="ＭＳ 明朝"/>
                <w:b w:val="1"/>
                <w:color w:val="000000"/>
                <w:kern w:val="0"/>
              </w:rPr>
              <w:t>　＝</w:t>
            </w:r>
          </w:p>
        </w:tc>
        <w:tc>
          <w:tcPr>
            <w:tcW w:w="48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b w:val="1"/>
              </w:rPr>
            </w:pPr>
            <w:r>
              <w:rPr>
                <w:rFonts w:hint="eastAsia" w:ascii="ＭＳ 明朝" w:hAnsi="ＭＳ 明朝" w:eastAsia="ＭＳ 明朝"/>
                <w:b w:val="1"/>
                <w:color w:val="000000"/>
                <w:kern w:val="0"/>
                <w:u w:val="single" w:color="000000"/>
              </w:rPr>
              <w:t>減少率　</w:t>
            </w:r>
            <w:r>
              <w:rPr>
                <w:rFonts w:hint="eastAsia" w:ascii="ＭＳ 明朝" w:hAnsi="ＭＳ 明朝" w:eastAsia="ＭＳ 明朝"/>
                <w:b w:val="1"/>
                <w:color w:val="000000"/>
                <w:kern w:val="0"/>
                <w:u w:val="single" w:color="000000"/>
              </w:rPr>
              <w:t xml:space="preserve">  </w:t>
            </w:r>
            <w:r>
              <w:rPr>
                <w:rFonts w:hint="eastAsia" w:ascii="ＭＳ 明朝" w:hAnsi="ＭＳ 明朝" w:eastAsia="ＭＳ 明朝"/>
                <w:b w:val="1"/>
                <w:color w:val="000000"/>
                <w:kern w:val="0"/>
                <w:u w:val="single" w:color="000000"/>
              </w:rPr>
              <w:t>　％</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single" w:color="000000"/>
              </w:rPr>
              <w:t>実績</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none" w:color="000000"/>
              </w:rPr>
              <w:t>　</w:t>
            </w:r>
            <w:r>
              <w:rPr>
                <w:rFonts w:hint="eastAsia" w:ascii="ＭＳ 明朝" w:hAnsi="ＭＳ 明朝" w:eastAsia="ＭＳ 明朝"/>
                <w:b w:val="1"/>
                <w:color w:val="000000"/>
                <w:kern w:val="0"/>
              </w:rPr>
              <w:t>≧２０％</w:t>
            </w:r>
          </w:p>
        </w:tc>
      </w:tr>
    </w:tbl>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Ｂ：災害等の発生直前における月平均売上高等</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年　　　月）</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（ロ）最近３か月間の売上高等の実績見込み</w:t>
      </w:r>
    </w:p>
    <w:tbl>
      <w:tblPr>
        <w:tblStyle w:val="18"/>
        <w:tblW w:w="0" w:type="auto"/>
        <w:jc w:val="left"/>
        <w:tblInd w:w="375" w:type="dxa"/>
        <w:tblLayout w:type="fixed"/>
        <w:tblLook w:firstRow="1" w:lastRow="0" w:firstColumn="1" w:lastColumn="0" w:noHBand="0" w:noVBand="1" w:val="04A0"/>
      </w:tblPr>
      <w:tblGrid>
        <w:gridCol w:w="5070"/>
        <w:gridCol w:w="4830"/>
      </w:tblGrid>
      <w:tr>
        <w:trPr>
          <w:trHeight w:val="660" w:hRule="atLeast"/>
        </w:trPr>
        <w:tc>
          <w:tcPr>
            <w:tcW w:w="507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eastAsia" w:ascii="ＭＳ 明朝" w:hAnsi="ＭＳ 明朝" w:eastAsia="ＭＳ 明朝"/>
                <w:b w:val="1"/>
                <w:color w:val="000000"/>
                <w:spacing w:val="16"/>
                <w:kern w:val="0"/>
              </w:rPr>
            </w:pPr>
            <w:r>
              <w:rPr>
                <w:rFonts w:hint="eastAsia" w:ascii="ＭＳ 明朝" w:hAnsi="ＭＳ 明朝" w:eastAsia="ＭＳ 明朝"/>
                <w:b w:val="1"/>
                <w:color w:val="000000"/>
                <w:kern w:val="0"/>
                <w:u w:val="single" w:color="000000"/>
              </w:rPr>
              <w:t>Ｄ－（Ａ＋Ｃ）</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rPr>
            </w:pP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　　　　　　</w:t>
            </w: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Ｄ</w:t>
            </w: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w:t>
            </w:r>
            <w:r>
              <w:rPr>
                <w:rFonts w:hint="eastAsia" w:ascii="ＭＳ 明朝" w:hAnsi="ＭＳ 明朝" w:eastAsia="ＭＳ 明朝"/>
                <w:b w:val="1"/>
                <w:color w:val="000000"/>
                <w:kern w:val="0"/>
              </w:rPr>
              <w:t>100</w:t>
            </w:r>
            <w:r>
              <w:rPr>
                <w:rFonts w:hint="eastAsia" w:ascii="ＭＳ 明朝" w:hAnsi="ＭＳ 明朝" w:eastAsia="ＭＳ 明朝"/>
                <w:b w:val="1"/>
                <w:color w:val="000000"/>
                <w:kern w:val="0"/>
              </w:rPr>
              <w:t>　＝</w:t>
            </w:r>
          </w:p>
        </w:tc>
        <w:tc>
          <w:tcPr>
            <w:tcW w:w="48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b w:val="1"/>
              </w:rPr>
            </w:pPr>
            <w:r>
              <w:rPr>
                <w:rFonts w:hint="eastAsia" w:ascii="ＭＳ 明朝" w:hAnsi="ＭＳ 明朝" w:eastAsia="ＭＳ 明朝"/>
                <w:b w:val="1"/>
                <w:color w:val="000000"/>
                <w:kern w:val="0"/>
                <w:u w:val="single" w:color="000000"/>
              </w:rPr>
              <w:t>減少率　</w:t>
            </w:r>
            <w:r>
              <w:rPr>
                <w:rFonts w:hint="eastAsia" w:ascii="ＭＳ 明朝" w:hAnsi="ＭＳ 明朝" w:eastAsia="ＭＳ 明朝"/>
                <w:b w:val="1"/>
                <w:color w:val="000000"/>
                <w:kern w:val="0"/>
                <w:u w:val="single" w:color="000000"/>
              </w:rPr>
              <w:t xml:space="preserve">  </w:t>
            </w:r>
            <w:r>
              <w:rPr>
                <w:rFonts w:hint="eastAsia" w:ascii="ＭＳ 明朝" w:hAnsi="ＭＳ 明朝" w:eastAsia="ＭＳ 明朝"/>
                <w:b w:val="1"/>
                <w:color w:val="000000"/>
                <w:kern w:val="0"/>
                <w:u w:val="single" w:color="000000"/>
              </w:rPr>
              <w:t>　％</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single" w:color="000000"/>
              </w:rPr>
              <w:t>実績</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none" w:color="000000"/>
              </w:rPr>
              <w:t>　</w:t>
            </w:r>
            <w:r>
              <w:rPr>
                <w:rFonts w:hint="eastAsia" w:ascii="ＭＳ 明朝" w:hAnsi="ＭＳ 明朝" w:eastAsia="ＭＳ 明朝"/>
                <w:b w:val="1"/>
                <w:color w:val="000000"/>
                <w:kern w:val="0"/>
              </w:rPr>
              <w:t>≧２０％</w:t>
            </w:r>
          </w:p>
        </w:tc>
      </w:tr>
    </w:tbl>
    <w:p>
      <w:pPr>
        <w:pStyle w:val="0"/>
        <w:suppressAutoHyphens w:val="1"/>
        <w:kinsoku w:val="0"/>
        <w:wordWrap w:val="0"/>
        <w:overflowPunct w:val="0"/>
        <w:autoSpaceDE w:val="0"/>
        <w:autoSpaceDN w:val="0"/>
        <w:adjustRightInd w:val="0"/>
        <w:spacing w:line="240" w:lineRule="exact"/>
        <w:jc w:val="right"/>
        <w:textAlignment w:val="baseline"/>
        <w:rPr>
          <w:rFonts w:hint="eastAsia" w:ascii="AR明朝体L" w:hAnsi="AR明朝体L" w:eastAsia="AR明朝体L"/>
          <w:color w:val="000000"/>
          <w:spacing w:val="16"/>
          <w:kern w:val="0"/>
        </w:rPr>
      </w:pPr>
      <w:r>
        <w:rPr>
          <w:rFonts w:hint="eastAsia" w:ascii="AR明朝体L" w:hAnsi="AR明朝体L" w:eastAsia="AR明朝体L"/>
          <w:color w:val="000000"/>
          <w:kern w:val="0"/>
        </w:rPr>
        <w:t>Ｃ：Ａの期間後２か月間の売上高等（見込み）</w:t>
      </w:r>
    </w:p>
    <w:p>
      <w:pPr>
        <w:pStyle w:val="0"/>
        <w:suppressAutoHyphens w:val="1"/>
        <w:kinsoku w:val="0"/>
        <w:wordWrap w:val="0"/>
        <w:overflowPunct w:val="0"/>
        <w:autoSpaceDE w:val="0"/>
        <w:autoSpaceDN w:val="0"/>
        <w:adjustRightInd w:val="0"/>
        <w:spacing w:line="240" w:lineRule="exact"/>
        <w:jc w:val="right"/>
        <w:textAlignment w:val="baseline"/>
        <w:rPr>
          <w:rFonts w:hint="eastAsia" w:ascii="AR明朝体L" w:hAnsi="AR明朝体L" w:eastAsia="AR明朝体L"/>
          <w:color w:val="000000"/>
          <w:spacing w:val="16"/>
          <w:kern w:val="0"/>
        </w:rPr>
      </w:pPr>
      <w:bookmarkStart w:id="0" w:name="_GoBack"/>
      <w:bookmarkEnd w:id="0"/>
      <w:r>
        <w:rPr>
          <w:rFonts w:hint="eastAsia" w:ascii="AR明朝体L" w:hAnsi="AR明朝体L" w:eastAsia="AR明朝体L"/>
          <w:color w:val="000000"/>
          <w:kern w:val="0"/>
        </w:rPr>
        <w:t>（　　　年　　　月～　　　年　　　月）　　　</w:t>
      </w:r>
      <w:r>
        <w:rPr>
          <w:rFonts w:hint="eastAsia" w:ascii="AR明朝体L" w:hAnsi="AR明朝体L" w:eastAsia="AR明朝体L"/>
          <w:color w:val="000000"/>
          <w:kern w:val="0"/>
          <w:u w:val="single" w:color="000000"/>
        </w:rPr>
        <w:t xml:space="preserve">                  </w:t>
      </w:r>
      <w:r>
        <w:rPr>
          <w:rFonts w:hint="eastAsia" w:ascii="AR明朝体L" w:hAnsi="AR明朝体L" w:eastAsia="AR明朝体L"/>
          <w:color w:val="000000"/>
          <w:kern w:val="0"/>
          <w:u w:val="single" w:color="000000"/>
        </w:rPr>
        <w:t>円</w:t>
      </w:r>
    </w:p>
    <w:p>
      <w:pPr>
        <w:pStyle w:val="0"/>
        <w:suppressAutoHyphens w:val="1"/>
        <w:kinsoku w:val="0"/>
        <w:wordWrap w:val="0"/>
        <w:overflowPunct w:val="0"/>
        <w:autoSpaceDE w:val="0"/>
        <w:autoSpaceDN w:val="0"/>
        <w:adjustRightInd w:val="0"/>
        <w:spacing w:line="240" w:lineRule="exact"/>
        <w:jc w:val="right"/>
        <w:textAlignment w:val="baseline"/>
        <w:rPr>
          <w:rFonts w:hint="eastAsia" w:ascii="AR明朝体L" w:hAnsi="AR明朝体L" w:eastAsia="AR明朝体L"/>
          <w:color w:val="000000"/>
          <w:spacing w:val="16"/>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eastAsia" w:ascii="AR明朝体L" w:hAnsi="AR明朝体L" w:eastAsia="AR明朝体L"/>
          <w:color w:val="000000"/>
          <w:spacing w:val="16"/>
          <w:kern w:val="0"/>
        </w:rPr>
      </w:pPr>
      <w:r>
        <w:rPr>
          <w:rFonts w:hint="eastAsia" w:ascii="AR明朝体L" w:hAnsi="AR明朝体L" w:eastAsia="AR明朝体L"/>
          <w:color w:val="000000"/>
          <w:kern w:val="0"/>
        </w:rPr>
        <w:t>Ｄ：災害等の発生直前３か月間の売上高等（実績）</w:t>
      </w:r>
    </w:p>
    <w:p>
      <w:pPr>
        <w:pStyle w:val="0"/>
        <w:suppressAutoHyphens w:val="1"/>
        <w:kinsoku w:val="0"/>
        <w:wordWrap w:val="0"/>
        <w:overflowPunct w:val="0"/>
        <w:autoSpaceDE w:val="0"/>
        <w:autoSpaceDN w:val="0"/>
        <w:adjustRightInd w:val="0"/>
        <w:spacing w:line="240" w:lineRule="exact"/>
        <w:jc w:val="right"/>
        <w:textAlignment w:val="baseline"/>
        <w:rPr>
          <w:rFonts w:hint="eastAsia" w:ascii="AR明朝体L" w:hAnsi="AR明朝体L" w:eastAsia="AR明朝体L"/>
          <w:color w:val="000000"/>
          <w:spacing w:val="16"/>
          <w:kern w:val="0"/>
        </w:rPr>
      </w:pPr>
      <w:r>
        <w:rPr>
          <w:rFonts w:hint="eastAsia" w:ascii="AR明朝体L" w:hAnsi="AR明朝体L" w:eastAsia="AR明朝体L"/>
          <w:color w:val="000000"/>
          <w:kern w:val="0"/>
        </w:rPr>
        <w:t>（　　　年　　　月～　　　年　　　月）　　　</w:t>
      </w:r>
      <w:r>
        <w:rPr>
          <w:rFonts w:hint="eastAsia" w:ascii="AR明朝体L" w:hAnsi="AR明朝体L" w:eastAsia="AR明朝体L"/>
          <w:color w:val="000000"/>
          <w:kern w:val="0"/>
          <w:u w:val="single" w:color="000000"/>
        </w:rPr>
        <w:t xml:space="preserve">                  </w:t>
      </w:r>
      <w:r>
        <w:rPr>
          <w:rFonts w:hint="eastAsia" w:ascii="AR明朝体L" w:hAnsi="AR明朝体L" w:eastAsia="AR明朝体L"/>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rPr>
      </w:pPr>
      <w:r>
        <w:rPr>
          <w:rFonts w:hint="eastAsia" w:ascii="AR明朝体L" w:hAnsi="AR明朝体L" w:eastAsia="AR明朝体L"/>
          <w:color w:val="000000"/>
          <w:kern w:val="0"/>
        </w:rPr>
        <w:t>３　売上高等が減少し、又は減少すると見込まれる理由</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thick" w:color="auto"/>
        </w:rPr>
      </w:pPr>
      <w:r>
        <w:rPr>
          <w:rFonts w:hint="eastAsia" w:ascii="ＭＳ 明朝" w:hAnsi="ＭＳ 明朝" w:eastAsia="ＭＳ 明朝"/>
          <w:u w:val="thick" w:color="auto"/>
        </w:rPr>
        <w:t>　　　　　　　　　　　　　　　　　　　　　　　　　　　　　　　　　　　　　　　　　　　　　　　　</w:t>
      </w:r>
    </w:p>
    <w:p>
      <w:pPr>
        <w:pStyle w:val="0"/>
        <w:jc w:val="center"/>
        <w:rPr>
          <w:rFonts w:hint="eastAsia" w:ascii="ＭＳ 明朝" w:hAnsi="ＭＳ 明朝" w:eastAsia="ＭＳ 明朝"/>
        </w:rPr>
      </w:pPr>
      <w:r>
        <w:rPr>
          <w:rFonts w:hint="eastAsia" w:ascii="ＭＳ 明朝" w:hAnsi="ＭＳ 明朝" w:eastAsia="ＭＳ 明朝"/>
          <w:w w:val="200"/>
        </w:rPr>
        <w:t>認　　定　　書</w:t>
      </w:r>
    </w:p>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ind w:firstLine="630" w:firstLineChars="300"/>
        <w:jc w:val="right"/>
        <w:rPr>
          <w:rFonts w:hint="eastAsia" w:ascii="ＭＳ 明朝" w:hAnsi="ＭＳ 明朝" w:eastAsia="ＭＳ 明朝"/>
        </w:rPr>
      </w:pPr>
      <w:r>
        <w:rPr>
          <w:rFonts w:hint="eastAsia" w:ascii="ＭＳ 明朝" w:hAnsi="ＭＳ 明朝" w:eastAsia="ＭＳ 明朝"/>
        </w:rPr>
        <w:t>令和　　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ind w:firstLine="210" w:firstLineChars="10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本認定の有効期間：令和　　年　　月　　日から令和　　年　　月　　日まで</w:t>
      </w:r>
    </w:p>
    <w:p>
      <w:pPr>
        <w:pStyle w:val="0"/>
        <w:ind w:firstLine="420" w:firstLineChars="200"/>
        <w:rPr>
          <w:rFonts w:hint="eastAsia" w:ascii="ＭＳ 明朝" w:hAnsi="ＭＳ 明朝" w:eastAsia="ＭＳ 明朝"/>
          <w:sz w:val="18"/>
        </w:rPr>
      </w:pPr>
    </w:p>
    <w:p>
      <w:pPr>
        <w:pStyle w:val="0"/>
        <w:ind w:firstLine="6300" w:firstLineChars="3000"/>
        <w:rPr>
          <w:rFonts w:hint="eastAsia" w:ascii="ＭＳ 明朝" w:hAnsi="ＭＳ 明朝" w:eastAsia="ＭＳ 明朝"/>
        </w:rPr>
      </w:pPr>
      <w:r>
        <w:rPr>
          <w:rFonts w:hint="eastAsia" w:ascii="ＭＳ 明朝" w:hAnsi="ＭＳ 明朝" w:eastAsia="ＭＳ 明朝"/>
        </w:rPr>
        <w:t>福崎町長　　尾　﨑　吉　晴　　　印</w:t>
      </w:r>
    </w:p>
    <w:p>
      <w:pPr>
        <w:pStyle w:val="0"/>
        <w:rPr>
          <w:rFonts w:hint="eastAsia" w:ascii="ＭＳ ゴシック" w:hAnsi="ＭＳ ゴシック" w:eastAsia="ＭＳ ゴシック"/>
          <w:sz w:val="18"/>
        </w:rPr>
      </w:pPr>
    </w:p>
    <w:p>
      <w:pPr>
        <w:pStyle w:val="0"/>
        <w:ind w:left="1620" w:hanging="1620" w:hangingChars="900"/>
        <w:rPr>
          <w:rFonts w:hint="eastAsia" w:ascii="ＭＳ ゴシック" w:hAnsi="ＭＳ ゴシック" w:eastAsia="ＭＳ ゴシック"/>
          <w:sz w:val="18"/>
        </w:rPr>
      </w:pPr>
      <w:r>
        <w:rPr>
          <w:rFonts w:hint="eastAsia" w:ascii="ＭＳ ゴシック" w:hAnsi="ＭＳ ゴシック" w:eastAsia="ＭＳ ゴシック"/>
          <w:sz w:val="18"/>
        </w:rPr>
        <w:t>（留意事項）　①　本様式は、業歴３か月以上１年１か月未満の場合あるいは前年以降、事業拡大等により前年比較が適当でない特段の事情がある場合に使用します。</w:t>
      </w:r>
    </w:p>
    <w:p>
      <w:pPr>
        <w:pStyle w:val="0"/>
        <w:ind w:firstLine="1260" w:firstLineChars="700"/>
        <w:rPr>
          <w:rFonts w:hint="eastAsia" w:ascii="ＭＳ ゴシック" w:hAnsi="ＭＳ ゴシック" w:eastAsia="ＭＳ ゴシック"/>
          <w:sz w:val="18"/>
        </w:rPr>
      </w:pPr>
      <w:r>
        <w:rPr>
          <w:rFonts w:hint="eastAsia" w:ascii="ＭＳ ゴシック" w:hAnsi="ＭＳ ゴシック" w:eastAsia="ＭＳ ゴシック"/>
          <w:sz w:val="18"/>
        </w:rPr>
        <w:t>②　本認定とは別に、金融機関及び信用保証協会による金融上の審査があります。</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③　市町村長又は特別区長から認定を受けた後、本認定の有効期間内に金融機関又は信用保証協会に対して、</w:t>
      </w:r>
    </w:p>
    <w:p>
      <w:pPr>
        <w:pStyle w:val="0"/>
        <w:ind w:firstLine="1620" w:firstLineChars="900"/>
        <w:rPr>
          <w:rFonts w:hint="eastAsia" w:ascii="ＭＳ ゴシック" w:hAnsi="ＭＳ ゴシック" w:eastAsia="ＭＳ ゴシック"/>
          <w:sz w:val="18"/>
        </w:rPr>
      </w:pPr>
      <w:r>
        <w:rPr>
          <w:rFonts w:hint="eastAsia" w:ascii="ＭＳ ゴシック" w:hAnsi="ＭＳ ゴシック" w:eastAsia="ＭＳ ゴシック"/>
          <w:sz w:val="18"/>
        </w:rPr>
        <w:t>経営安定関連保証の申込みを行うことが必要です。</w:t>
      </w:r>
    </w:p>
    <w:p>
      <w:pPr>
        <w:pStyle w:val="0"/>
        <w:ind w:left="1620" w:hanging="1620" w:hangingChars="900"/>
        <w:rPr>
          <w:rFonts w:hint="eastAsia" w:ascii="ＭＳ ゴシック" w:hAnsi="ＭＳ ゴシック" w:eastAsia="ＭＳ ゴシック"/>
          <w:sz w:val="18"/>
        </w:rPr>
      </w:pPr>
    </w:p>
    <w:p>
      <w:pPr>
        <w:pStyle w:val="0"/>
        <w:jc w:val="center"/>
        <w:rPr>
          <w:rFonts w:hint="eastAsia" w:ascii="ＭＳ 明朝" w:hAnsi="ＭＳ 明朝" w:eastAsia="ＭＳ 明朝"/>
          <w:b w:val="1"/>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130175</wp:posOffset>
                </wp:positionH>
                <wp:positionV relativeFrom="paragraph">
                  <wp:posOffset>-273685</wp:posOffset>
                </wp:positionV>
                <wp:extent cx="1624330" cy="24066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624330" cy="2406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1</w:t>
                            </w:r>
                            <w:r>
                              <w:rPr>
                                <w:rFonts w:hint="eastAsia"/>
                              </w:rPr>
                              <w:t>部提出【様式第４－③】</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55pt;mso-position-vertical-relative:text;mso-position-horizontal-relative:text;position:absolute;height:18.95pt;mso-wrap-distance-top:0pt;width:127.9pt;mso-wrap-distance-left:16pt;margin-left:10.25pt;z-index:4;"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1</w:t>
                      </w:r>
                      <w:r>
                        <w:rPr>
                          <w:rFonts w:hint="eastAsia"/>
                        </w:rPr>
                        <w:t>部提出【様式第４－③】</w:t>
                      </w:r>
                    </w:p>
                  </w:txbxContent>
                </v:textbox>
                <v:imagedata o:title=""/>
                <w10:wrap type="none" anchorx="text" anchory="text"/>
              </v:shape>
            </w:pict>
          </mc:Fallback>
        </mc:AlternateContent>
      </w:r>
      <w:r>
        <w:rPr>
          <w:rFonts w:hint="eastAsia" w:ascii="ＭＳ 明朝" w:hAnsi="ＭＳ 明朝" w:eastAsia="ＭＳ 明朝"/>
          <w:b w:val="1"/>
          <w:sz w:val="22"/>
        </w:rPr>
        <w:t>中小企業信用保険法第２条第５項第４号の規定による認定申請書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Ｐ明朝" w:hAnsi="ＭＳ Ｐ明朝" w:eastAsia="ＭＳ Ｐ明朝"/>
        </w:rPr>
      </w:pPr>
      <w:r>
        <w:rPr>
          <w:rFonts w:hint="eastAsia" w:ascii="ＭＳ 明朝" w:hAnsi="ＭＳ 明朝" w:eastAsia="ＭＳ 明朝"/>
        </w:rPr>
        <w:t xml:space="preserve">  </w:t>
      </w:r>
      <w:r>
        <w:rPr>
          <w:rFonts w:hint="eastAsia" w:ascii="ＭＳ Ｐ明朝" w:hAnsi="ＭＳ Ｐ明朝" w:eastAsia="ＭＳ Ｐ明朝"/>
          <w:sz w:val="24"/>
        </w:rPr>
        <w:t>福崎町長　殿</w:t>
      </w:r>
    </w:p>
    <w:p>
      <w:pPr>
        <w:pStyle w:val="0"/>
        <w:ind w:firstLine="5670" w:firstLineChars="2700"/>
        <w:rPr>
          <w:rFonts w:hint="eastAsia" w:ascii="ＭＳ Ｐ明朝" w:hAnsi="ＭＳ Ｐ明朝" w:eastAsia="ＭＳ Ｐ明朝"/>
        </w:rPr>
      </w:pPr>
      <w:r>
        <w:rPr>
          <w:rFonts w:hint="eastAsia" w:ascii="ＭＳ Ｐ明朝" w:hAnsi="ＭＳ Ｐ明朝" w:eastAsia="ＭＳ Ｐ明朝"/>
        </w:rPr>
        <w:t>所在地　　</w:t>
      </w:r>
      <w:r>
        <w:rPr>
          <w:rFonts w:hint="eastAsia" w:ascii="ＭＳ Ｐ明朝" w:hAnsi="ＭＳ Ｐ明朝" w:eastAsia="ＭＳ Ｐ明朝"/>
          <w:u w:val="dotted" w:color="auto"/>
        </w:rPr>
        <w:t>　　　　　　　　　　　　　　　　　　　　　　　　　　</w:t>
      </w:r>
    </w:p>
    <w:p>
      <w:pPr>
        <w:pStyle w:val="0"/>
        <w:ind w:firstLine="5670" w:firstLineChars="2700"/>
        <w:rPr>
          <w:rFonts w:hint="eastAsia" w:ascii="ＭＳ Ｐ明朝" w:hAnsi="ＭＳ Ｐ明朝" w:eastAsia="ＭＳ Ｐ明朝"/>
        </w:rPr>
      </w:pPr>
      <w:r>
        <w:rPr>
          <w:rFonts w:hint="eastAsia" w:ascii="ＭＳ Ｐ明朝" w:hAnsi="ＭＳ Ｐ明朝" w:eastAsia="ＭＳ Ｐ明朝"/>
        </w:rPr>
        <w:t>事業所名　</w:t>
      </w:r>
      <w:r>
        <w:rPr>
          <w:rFonts w:hint="eastAsia" w:ascii="ＭＳ Ｐ明朝" w:hAnsi="ＭＳ Ｐ明朝" w:eastAsia="ＭＳ Ｐ明朝"/>
          <w:u w:val="dotted" w:color="auto"/>
        </w:rPr>
        <w:t>　　　　　　　　　　　　　　　　　　　　　　　　　</w:t>
      </w:r>
    </w:p>
    <w:p>
      <w:pPr>
        <w:pStyle w:val="0"/>
        <w:ind w:firstLine="5670" w:firstLineChars="2700"/>
        <w:jc w:val="left"/>
        <w:rPr>
          <w:rFonts w:hint="eastAsia" w:ascii="ＭＳ Ｐ明朝" w:hAnsi="ＭＳ Ｐ明朝" w:eastAsia="ＭＳ Ｐ明朝"/>
        </w:rPr>
      </w:pPr>
      <w:r>
        <w:rPr>
          <w:rFonts w:hint="eastAsia" w:ascii="ＭＳ Ｐ明朝" w:hAnsi="ＭＳ Ｐ明朝" w:eastAsia="ＭＳ Ｐ明朝"/>
        </w:rPr>
        <w:t>代表者名　</w:t>
      </w:r>
      <w:r>
        <w:rPr>
          <w:rFonts w:hint="eastAsia" w:ascii="ＭＳ Ｐ明朝" w:hAnsi="ＭＳ Ｐ明朝" w:eastAsia="ＭＳ Ｐ明朝"/>
          <w:u w:val="dotted" w:color="auto"/>
        </w:rPr>
        <w:t>　　　　　　　　　　　　　　　　　　　　　　　㊞</w:t>
      </w:r>
    </w:p>
    <w:p>
      <w:pPr>
        <w:pStyle w:val="0"/>
        <w:ind w:right="840" w:rightChars="40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w:t>
      </w:r>
      <w:r>
        <w:rPr>
          <w:rFonts w:hint="eastAsia" w:ascii="ＭＳ 明朝" w:hAnsi="ＭＳ 明朝" w:eastAsia="ＭＳ 明朝"/>
        </w:rPr>
        <w:t>私は、</w:t>
      </w:r>
      <w:r>
        <w:rPr>
          <w:rFonts w:hint="eastAsia" w:ascii="ＭＳ 明朝" w:hAnsi="ＭＳ 明朝" w:eastAsia="ＭＳ 明朝"/>
          <w:u w:val="single" w:color="auto"/>
        </w:rPr>
        <w:t>　　　　　　　</w:t>
      </w:r>
      <w:r>
        <w:rPr>
          <w:rFonts w:hint="eastAsia" w:ascii="ＭＳ 明朝" w:hAnsi="ＭＳ 明朝" w:eastAsia="ＭＳ 明朝"/>
        </w:rPr>
        <w:t>の発生に起因して、下記のとおり、経営の安定に支障が生じておりますので、中小企業信用保険法第２条第５項第４号の規定に基づき認定されるようお願いします。</w:t>
      </w: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suppressAutoHyphens w:val="1"/>
        <w:kinsoku w:val="0"/>
        <w:wordWrap w:val="0"/>
        <w:overflowPunct w:val="0"/>
        <w:autoSpaceDE w:val="0"/>
        <w:autoSpaceDN w:val="0"/>
        <w:adjustRightInd w:val="0"/>
        <w:spacing w:line="240" w:lineRule="exact"/>
        <w:ind w:right="840" w:rightChars="400"/>
        <w:textAlignment w:val="baseline"/>
        <w:rPr>
          <w:rFonts w:hint="eastAsia" w:ascii="AR明朝体L" w:hAnsi="AR明朝体L" w:eastAsia="AR明朝体L"/>
          <w:color w:val="000000"/>
          <w:spacing w:val="16"/>
          <w:kern w:val="0"/>
        </w:rPr>
      </w:pPr>
      <w:r>
        <w:rPr>
          <w:rFonts w:hint="eastAsia" w:ascii="AR明朝体L" w:hAnsi="AR明朝体L" w:eastAsia="AR明朝体L"/>
          <w:color w:val="000000"/>
          <w:kern w:val="0"/>
        </w:rPr>
        <w:t>１　事業開始年月日</w:t>
      </w:r>
      <w:r>
        <w:rPr>
          <w:rFonts w:hint="eastAsia" w:ascii="AR明朝体L" w:hAnsi="AR明朝体L" w:eastAsia="AR明朝体L"/>
          <w:color w:val="000000"/>
          <w:kern w:val="0"/>
        </w:rPr>
        <w:t xml:space="preserve">                           </w:t>
      </w:r>
      <w:r>
        <w:rPr>
          <w:rFonts w:hint="eastAsia" w:ascii="AR明朝体L" w:hAnsi="AR明朝体L" w:eastAsia="AR明朝体L"/>
          <w:color w:val="000000"/>
          <w:kern w:val="0"/>
        </w:rPr>
        <w:t>　　　　　　　　　　</w:t>
      </w:r>
      <w:r>
        <w:rPr>
          <w:rFonts w:hint="eastAsia" w:ascii="AR明朝体L" w:hAnsi="AR明朝体L" w:eastAsia="AR明朝体L"/>
          <w:color w:val="000000"/>
          <w:kern w:val="0"/>
        </w:rPr>
        <w:t xml:space="preserve">   </w:t>
      </w:r>
      <w:r>
        <w:rPr>
          <w:rFonts w:hint="eastAsia" w:ascii="AR明朝体L" w:hAnsi="AR明朝体L" w:eastAsia="AR明朝体L"/>
          <w:color w:val="000000"/>
          <w:kern w:val="0"/>
          <w:u w:val="single" w:color="000000"/>
        </w:rPr>
        <w:t xml:space="preserve">      </w:t>
      </w:r>
      <w:r>
        <w:rPr>
          <w:rFonts w:hint="eastAsia" w:ascii="AR明朝体L" w:hAnsi="AR明朝体L" w:eastAsia="AR明朝体L"/>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ind w:right="840" w:rightChars="400"/>
        <w:textAlignment w:val="baseline"/>
        <w:rPr>
          <w:rFonts w:hint="eastAsia" w:ascii="AR明朝体L" w:hAnsi="AR明朝体L" w:eastAsia="AR明朝体L"/>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２</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（イ）最近１か月間の売上高等実績</w:t>
      </w:r>
    </w:p>
    <w:tbl>
      <w:tblPr>
        <w:tblStyle w:val="18"/>
        <w:tblW w:w="0" w:type="auto"/>
        <w:jc w:val="left"/>
        <w:tblInd w:w="375" w:type="dxa"/>
        <w:tblLayout w:type="fixed"/>
        <w:tblLook w:firstRow="1" w:lastRow="0" w:firstColumn="1" w:lastColumn="0" w:noHBand="0" w:noVBand="1" w:val="04A0"/>
      </w:tblPr>
      <w:tblGrid>
        <w:gridCol w:w="5070"/>
        <w:gridCol w:w="4830"/>
      </w:tblGrid>
      <w:tr>
        <w:trPr>
          <w:trHeight w:val="656" w:hRule="atLeast"/>
        </w:trPr>
        <w:tc>
          <w:tcPr>
            <w:tcW w:w="507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ind w:firstLine="1470" w:firstLineChars="700"/>
              <w:jc w:val="left"/>
              <w:textAlignment w:val="baseline"/>
              <w:rPr>
                <w:rFonts w:hint="eastAsia" w:ascii="ＭＳ 明朝" w:hAnsi="ＭＳ 明朝" w:eastAsia="ＭＳ 明朝"/>
                <w:b w:val="1"/>
                <w:color w:val="000000"/>
                <w:spacing w:val="16"/>
                <w:kern w:val="0"/>
              </w:rPr>
            </w:pPr>
            <w:r>
              <w:rPr>
                <w:rFonts w:hint="eastAsia" w:ascii="ＭＳ 明朝" w:hAnsi="ＭＳ 明朝" w:eastAsia="ＭＳ 明朝"/>
                <w:b w:val="1"/>
                <w:color w:val="000000"/>
                <w:kern w:val="0"/>
                <w:u w:val="single" w:color="000000"/>
              </w:rPr>
              <w:t>Ｂ－Ａ</w:t>
            </w:r>
          </w:p>
          <w:p>
            <w:pPr>
              <w:pStyle w:val="0"/>
              <w:rPr>
                <w:rFonts w:hint="eastAsia" w:ascii="ＭＳ 明朝" w:hAnsi="ＭＳ 明朝" w:eastAsia="ＭＳ 明朝"/>
                <w:b w:val="1"/>
              </w:rPr>
            </w:pP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　　　　　　　</w:t>
            </w: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Ｂ</w:t>
            </w: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w:t>
            </w:r>
            <w:r>
              <w:rPr>
                <w:rFonts w:hint="eastAsia" w:ascii="ＭＳ 明朝" w:hAnsi="ＭＳ 明朝" w:eastAsia="ＭＳ 明朝"/>
                <w:b w:val="1"/>
                <w:color w:val="000000"/>
                <w:kern w:val="0"/>
              </w:rPr>
              <w:t>100</w:t>
            </w:r>
            <w:r>
              <w:rPr>
                <w:rFonts w:hint="eastAsia" w:ascii="ＭＳ 明朝" w:hAnsi="ＭＳ 明朝" w:eastAsia="ＭＳ 明朝"/>
                <w:b w:val="1"/>
                <w:color w:val="000000"/>
                <w:kern w:val="0"/>
              </w:rPr>
              <w:t>　＝</w:t>
            </w:r>
          </w:p>
        </w:tc>
        <w:tc>
          <w:tcPr>
            <w:tcW w:w="48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b w:val="1"/>
              </w:rPr>
            </w:pPr>
            <w:r>
              <w:rPr>
                <w:rFonts w:hint="eastAsia" w:ascii="ＭＳ 明朝" w:hAnsi="ＭＳ 明朝" w:eastAsia="ＭＳ 明朝"/>
                <w:b w:val="1"/>
                <w:color w:val="000000"/>
                <w:kern w:val="0"/>
                <w:u w:val="single" w:color="000000"/>
              </w:rPr>
              <w:t>減少率　</w:t>
            </w:r>
            <w:r>
              <w:rPr>
                <w:rFonts w:hint="eastAsia" w:ascii="ＭＳ 明朝" w:hAnsi="ＭＳ 明朝" w:eastAsia="ＭＳ 明朝"/>
                <w:b w:val="1"/>
                <w:color w:val="000000"/>
                <w:kern w:val="0"/>
                <w:u w:val="single" w:color="000000"/>
              </w:rPr>
              <w:t xml:space="preserve">  </w:t>
            </w:r>
            <w:r>
              <w:rPr>
                <w:rFonts w:hint="eastAsia" w:ascii="ＭＳ 明朝" w:hAnsi="ＭＳ 明朝" w:eastAsia="ＭＳ 明朝"/>
                <w:b w:val="1"/>
                <w:color w:val="000000"/>
                <w:kern w:val="0"/>
                <w:u w:val="single" w:color="000000"/>
              </w:rPr>
              <w:t>　％</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single" w:color="000000"/>
              </w:rPr>
              <w:t>実績</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none" w:color="000000"/>
              </w:rPr>
              <w:t>　</w:t>
            </w:r>
            <w:r>
              <w:rPr>
                <w:rFonts w:hint="eastAsia" w:ascii="ＭＳ 明朝" w:hAnsi="ＭＳ 明朝" w:eastAsia="ＭＳ 明朝"/>
                <w:b w:val="1"/>
                <w:color w:val="000000"/>
                <w:kern w:val="0"/>
              </w:rPr>
              <w:t>≧２０％</w:t>
            </w:r>
          </w:p>
        </w:tc>
      </w:tr>
    </w:tbl>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auto"/>
        </w:rPr>
        <w:t xml:space="preserve">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Ｂ：災害等の発生直後３か月間の売上高等</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年　　　月）</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（ロ）最近３か月間の売上高等の実績見込み</w:t>
      </w:r>
    </w:p>
    <w:tbl>
      <w:tblPr>
        <w:tblStyle w:val="18"/>
        <w:tblW w:w="0" w:type="auto"/>
        <w:jc w:val="left"/>
        <w:tblInd w:w="375" w:type="dxa"/>
        <w:tblLayout w:type="fixed"/>
        <w:tblLook w:firstRow="1" w:lastRow="0" w:firstColumn="1" w:lastColumn="0" w:noHBand="0" w:noVBand="1" w:val="04A0"/>
      </w:tblPr>
      <w:tblGrid>
        <w:gridCol w:w="5070"/>
        <w:gridCol w:w="4830"/>
      </w:tblGrid>
      <w:tr>
        <w:trPr>
          <w:trHeight w:val="656" w:hRule="atLeast"/>
        </w:trPr>
        <w:tc>
          <w:tcPr>
            <w:tcW w:w="507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eastAsia" w:ascii="ＭＳ 明朝" w:hAnsi="ＭＳ 明朝" w:eastAsia="ＭＳ 明朝"/>
                <w:b w:val="1"/>
                <w:color w:val="000000"/>
                <w:spacing w:val="16"/>
                <w:kern w:val="0"/>
              </w:rPr>
            </w:pPr>
            <w:r>
              <w:rPr>
                <w:rFonts w:hint="eastAsia" w:ascii="ＭＳ 明朝" w:hAnsi="ＭＳ 明朝" w:eastAsia="ＭＳ 明朝"/>
                <w:b w:val="1"/>
                <w:color w:val="000000"/>
                <w:kern w:val="0"/>
                <w:u w:val="single" w:color="000000"/>
              </w:rPr>
              <w:t>Ｄ－（Ａ＋Ｃ）</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rPr>
            </w:pP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　　　　　Ｄ</w:t>
            </w:r>
            <w:r>
              <w:rPr>
                <w:rFonts w:hint="eastAsia" w:ascii="ＭＳ 明朝" w:hAnsi="ＭＳ 明朝" w:eastAsia="ＭＳ 明朝"/>
                <w:b w:val="1"/>
                <w:color w:val="000000"/>
                <w:kern w:val="0"/>
              </w:rPr>
              <w:t xml:space="preserve">        </w:t>
            </w:r>
            <w:r>
              <w:rPr>
                <w:rFonts w:hint="eastAsia" w:ascii="ＭＳ 明朝" w:hAnsi="ＭＳ 明朝" w:eastAsia="ＭＳ 明朝"/>
                <w:b w:val="1"/>
                <w:color w:val="000000"/>
                <w:kern w:val="0"/>
              </w:rPr>
              <w:t>×</w:t>
            </w:r>
            <w:r>
              <w:rPr>
                <w:rFonts w:hint="eastAsia" w:ascii="ＭＳ 明朝" w:hAnsi="ＭＳ 明朝" w:eastAsia="ＭＳ 明朝"/>
                <w:b w:val="1"/>
                <w:color w:val="000000"/>
                <w:kern w:val="0"/>
              </w:rPr>
              <w:t>100</w:t>
            </w:r>
            <w:r>
              <w:rPr>
                <w:rFonts w:hint="eastAsia" w:ascii="ＭＳ 明朝" w:hAnsi="ＭＳ 明朝" w:eastAsia="ＭＳ 明朝"/>
                <w:b w:val="1"/>
                <w:color w:val="000000"/>
                <w:kern w:val="0"/>
              </w:rPr>
              <w:t>　＝</w:t>
            </w:r>
          </w:p>
        </w:tc>
        <w:tc>
          <w:tcPr>
            <w:tcW w:w="48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b w:val="1"/>
                <w:color w:val="000000"/>
                <w:kern w:val="0"/>
                <w:u w:val="single" w:color="000000"/>
              </w:rPr>
              <w:t>減少率　</w:t>
            </w:r>
            <w:r>
              <w:rPr>
                <w:rFonts w:hint="eastAsia" w:ascii="ＭＳ 明朝" w:hAnsi="ＭＳ 明朝" w:eastAsia="ＭＳ 明朝"/>
                <w:b w:val="1"/>
                <w:color w:val="000000"/>
                <w:kern w:val="0"/>
                <w:u w:val="single" w:color="000000"/>
              </w:rPr>
              <w:t xml:space="preserve">  </w:t>
            </w:r>
            <w:r>
              <w:rPr>
                <w:rFonts w:hint="eastAsia" w:ascii="ＭＳ 明朝" w:hAnsi="ＭＳ 明朝" w:eastAsia="ＭＳ 明朝"/>
                <w:b w:val="1"/>
                <w:color w:val="000000"/>
                <w:kern w:val="0"/>
                <w:u w:val="single" w:color="000000"/>
              </w:rPr>
              <w:t>　％</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single" w:color="000000"/>
              </w:rPr>
              <w:t>実績</w:t>
            </w:r>
            <w:r>
              <w:rPr>
                <w:rFonts w:hint="eastAsia" w:ascii="ＭＳ 明朝" w:hAnsi="ＭＳ 明朝" w:eastAsia="ＭＳ 明朝"/>
                <w:b w:val="1"/>
                <w:color w:val="000000"/>
                <w:kern w:val="0"/>
                <w:u w:val="single" w:color="000000"/>
              </w:rPr>
              <w:t>)</w:t>
            </w:r>
            <w:r>
              <w:rPr>
                <w:rFonts w:hint="eastAsia" w:ascii="ＭＳ 明朝" w:hAnsi="ＭＳ 明朝" w:eastAsia="ＭＳ 明朝"/>
                <w:b w:val="1"/>
                <w:color w:val="000000"/>
                <w:kern w:val="0"/>
                <w:u w:val="none" w:color="000000"/>
              </w:rPr>
              <w:t>　</w:t>
            </w:r>
            <w:r>
              <w:rPr>
                <w:rFonts w:hint="eastAsia" w:ascii="ＭＳ 明朝" w:hAnsi="ＭＳ 明朝" w:eastAsia="ＭＳ 明朝"/>
                <w:b w:val="1"/>
                <w:color w:val="000000"/>
                <w:kern w:val="0"/>
              </w:rPr>
              <w:t>≧２０％</w:t>
            </w:r>
          </w:p>
        </w:tc>
      </w:tr>
    </w:tbl>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Ｃ：Ａの期間後２か月間の売上高等</w:t>
      </w:r>
      <w:r>
        <w:rPr>
          <w:rFonts w:hint="eastAsia" w:ascii="ＭＳ 明朝" w:hAnsi="ＭＳ 明朝" w:eastAsia="ＭＳ 明朝"/>
          <w:color w:val="000000"/>
          <w:kern w:val="0"/>
        </w:rPr>
        <w:t>(</w:t>
      </w:r>
      <w:r>
        <w:rPr>
          <w:rFonts w:hint="eastAsia" w:ascii="ＭＳ 明朝" w:hAnsi="ＭＳ 明朝" w:eastAsia="ＭＳ 明朝"/>
          <w:color w:val="000000"/>
          <w:kern w:val="0"/>
        </w:rPr>
        <w:t>見込み</w:t>
      </w:r>
      <w:r>
        <w:rPr>
          <w:rFonts w:hint="eastAsia" w:ascii="ＭＳ 明朝" w:hAnsi="ＭＳ 明朝" w:eastAsia="ＭＳ 明朝"/>
          <w:color w:val="000000"/>
          <w:kern w:val="0"/>
        </w:rPr>
        <w:t>)</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年　　　月）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Ｄ：災害等の発生直後３ヶ月間の売上高等（実績）</w:t>
      </w:r>
    </w:p>
    <w:p>
      <w:pPr>
        <w:pStyle w:val="0"/>
        <w:suppressAutoHyphens w:val="1"/>
        <w:kinsoku w:val="0"/>
        <w:wordWrap w:val="0"/>
        <w:overflowPunct w:val="0"/>
        <w:autoSpaceDE w:val="0"/>
        <w:autoSpaceDN w:val="0"/>
        <w:adjustRightInd w:val="0"/>
        <w:spacing w:line="240" w:lineRule="exact"/>
        <w:ind w:firstLine="968" w:firstLineChars="400"/>
        <w:jc w:val="righ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spacing w:line="240" w:lineRule="exact"/>
        <w:ind w:firstLine="840" w:firstLineChars="400"/>
        <w:jc w:val="right"/>
        <w:textAlignment w:val="baseline"/>
        <w:rPr>
          <w:rFonts w:hint="eastAsia" w:ascii="AR明朝体L" w:hAnsi="AR明朝体L" w:eastAsia="AR明朝体L"/>
          <w:color w:val="000000"/>
          <w:spacing w:val="16"/>
          <w:kern w:val="0"/>
        </w:rPr>
      </w:pPr>
      <w:r>
        <w:rPr>
          <w:rFonts w:hint="eastAsia" w:ascii="ＭＳ 明朝" w:hAnsi="ＭＳ 明朝" w:eastAsia="ＭＳ 明朝"/>
          <w:color w:val="000000"/>
          <w:kern w:val="0"/>
        </w:rPr>
        <w:t>（　　　年　　　月～　　　年　　　月）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AR明朝体L" w:hAnsi="AR明朝体L" w:eastAsia="AR明朝体L"/>
          <w:color w:val="000000"/>
          <w:spacing w:val="16"/>
          <w:kern w:val="0"/>
        </w:rPr>
      </w:pPr>
      <w:r>
        <w:rPr>
          <w:rFonts w:hint="eastAsia" w:ascii="AR明朝体L" w:hAnsi="AR明朝体L" w:eastAsia="AR明朝体L"/>
          <w:color w:val="000000"/>
          <w:kern w:val="0"/>
        </w:rPr>
        <w:t>３　売上高等が減少し、又は減少すると見込まれる理由</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thick" w:color="auto"/>
        </w:rPr>
      </w:pPr>
      <w:r>
        <w:rPr>
          <w:rFonts w:hint="eastAsia" w:ascii="ＭＳ 明朝" w:hAnsi="ＭＳ 明朝" w:eastAsia="ＭＳ 明朝"/>
          <w:u w:val="thick" w:color="auto"/>
        </w:rPr>
        <w:t>　　　　　　　　　　　　　　　　　　　　　　　　　　　　　　　　　　　　　　　　　　　　　　　　</w:t>
      </w:r>
    </w:p>
    <w:p>
      <w:pPr>
        <w:pStyle w:val="0"/>
        <w:jc w:val="center"/>
        <w:rPr>
          <w:rFonts w:hint="eastAsia" w:ascii="ＭＳ 明朝" w:hAnsi="ＭＳ 明朝" w:eastAsia="ＭＳ 明朝"/>
        </w:rPr>
      </w:pPr>
      <w:r>
        <w:rPr>
          <w:rFonts w:hint="eastAsia" w:ascii="ＭＳ 明朝" w:hAnsi="ＭＳ 明朝" w:eastAsia="ＭＳ 明朝"/>
          <w:w w:val="200"/>
        </w:rPr>
        <w:t>認　　定　　書</w:t>
      </w:r>
    </w:p>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ind w:firstLine="630" w:firstLineChars="300"/>
        <w:jc w:val="right"/>
        <w:rPr>
          <w:rFonts w:hint="eastAsia" w:ascii="ＭＳ 明朝" w:hAnsi="ＭＳ 明朝" w:eastAsia="ＭＳ 明朝"/>
        </w:rPr>
      </w:pPr>
      <w:r>
        <w:rPr>
          <w:rFonts w:hint="eastAsia" w:ascii="ＭＳ 明朝" w:hAnsi="ＭＳ 明朝" w:eastAsia="ＭＳ 明朝"/>
        </w:rPr>
        <w:t>令和　　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ind w:firstLine="420" w:firstLineChars="200"/>
        <w:rPr>
          <w:rFonts w:hint="eastAsia" w:ascii="ＭＳ 明朝" w:hAnsi="ＭＳ 明朝" w:eastAsia="ＭＳ 明朝"/>
        </w:rPr>
      </w:pPr>
      <w:r>
        <w:rPr>
          <w:rFonts w:hint="eastAsia" w:ascii="ＭＳ 明朝" w:hAnsi="ＭＳ 明朝" w:eastAsia="ＭＳ 明朝"/>
        </w:rPr>
        <w:t>本認定の有効期間：令和　　年　　月　　日から令和　　年　　月　　日まで</w:t>
      </w:r>
    </w:p>
    <w:p>
      <w:pPr>
        <w:pStyle w:val="0"/>
        <w:ind w:firstLine="420" w:firstLineChars="200"/>
        <w:rPr>
          <w:rFonts w:hint="eastAsia" w:ascii="ＭＳ 明朝" w:hAnsi="ＭＳ 明朝" w:eastAsia="ＭＳ 明朝"/>
          <w:sz w:val="18"/>
        </w:rPr>
      </w:pPr>
    </w:p>
    <w:p>
      <w:pPr>
        <w:pStyle w:val="0"/>
        <w:ind w:firstLine="6300" w:firstLineChars="3000"/>
        <w:rPr>
          <w:rFonts w:hint="eastAsia" w:ascii="ＭＳ 明朝" w:hAnsi="ＭＳ 明朝" w:eastAsia="ＭＳ 明朝"/>
        </w:rPr>
      </w:pPr>
      <w:r>
        <w:rPr>
          <w:rFonts w:hint="eastAsia" w:ascii="ＭＳ 明朝" w:hAnsi="ＭＳ 明朝" w:eastAsia="ＭＳ 明朝"/>
        </w:rPr>
        <w:t>福崎町長　　尾　﨑　吉　晴　　　印</w:t>
      </w:r>
    </w:p>
    <w:p>
      <w:pPr>
        <w:pStyle w:val="0"/>
        <w:ind w:left="1620" w:hanging="1620" w:hangingChars="900"/>
        <w:rPr>
          <w:rFonts w:hint="eastAsia" w:ascii="ＭＳ ゴシック" w:hAnsi="ＭＳ ゴシック" w:eastAsia="ＭＳ ゴシック"/>
          <w:sz w:val="18"/>
        </w:rPr>
      </w:pPr>
    </w:p>
    <w:p>
      <w:pPr>
        <w:pStyle w:val="0"/>
        <w:ind w:left="1620" w:hanging="1620" w:hangingChars="900"/>
        <w:rPr>
          <w:rFonts w:hint="eastAsia" w:ascii="ＭＳ ゴシック" w:hAnsi="ＭＳ ゴシック" w:eastAsia="ＭＳ ゴシック"/>
          <w:sz w:val="18"/>
        </w:rPr>
      </w:pPr>
      <w:r>
        <w:rPr>
          <w:rFonts w:hint="eastAsia" w:ascii="ＭＳ ゴシック" w:hAnsi="ＭＳ ゴシック" w:eastAsia="ＭＳ ゴシック"/>
          <w:sz w:val="18"/>
        </w:rPr>
        <w:t>（留意事項）　①　本様式は、業歴３か月以上１年１か月未満の場合あるいは前年以降、事業拡大等により前年比較が適当でない特段の事情がある場合に使用します。</w:t>
      </w:r>
    </w:p>
    <w:p>
      <w:pPr>
        <w:pStyle w:val="0"/>
        <w:ind w:firstLine="1260" w:firstLineChars="700"/>
        <w:rPr>
          <w:rFonts w:hint="eastAsia" w:ascii="ＭＳ ゴシック" w:hAnsi="ＭＳ ゴシック" w:eastAsia="ＭＳ ゴシック"/>
          <w:sz w:val="18"/>
        </w:rPr>
      </w:pPr>
      <w:r>
        <w:rPr>
          <w:rFonts w:hint="eastAsia" w:ascii="ＭＳ ゴシック" w:hAnsi="ＭＳ ゴシック" w:eastAsia="ＭＳ ゴシック"/>
          <w:sz w:val="18"/>
        </w:rPr>
        <w:t>②　本認定とは別に、金融機関及び信用保証協会による金融上の審査があります。</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③　市町村長又は特別区長から認定を受けた後、本認定の有効期間内に金融機関又は信用保証協会に対して、</w:t>
      </w:r>
    </w:p>
    <w:p>
      <w:pPr>
        <w:pStyle w:val="0"/>
        <w:ind w:firstLine="1620" w:firstLineChars="900"/>
        <w:rPr>
          <w:rFonts w:hint="eastAsia" w:ascii="ＭＳ ゴシック" w:hAnsi="ＭＳ ゴシック" w:eastAsia="ＭＳ ゴシック"/>
          <w:sz w:val="18"/>
        </w:rPr>
      </w:pPr>
      <w:r>
        <w:rPr>
          <w:rFonts w:hint="eastAsia" w:ascii="ＭＳ ゴシック" w:hAnsi="ＭＳ ゴシック" w:eastAsia="ＭＳ ゴシック"/>
          <w:sz w:val="18"/>
        </w:rPr>
        <w:t>経営安定関連保証の申込みを行うことが必要です。</w:t>
      </w:r>
    </w:p>
    <w:p>
      <w:pPr>
        <w:pStyle w:val="0"/>
        <w:ind w:left="1620" w:hanging="1620" w:hangingChars="900"/>
        <w:rPr>
          <w:rFonts w:hint="eastAsia" w:ascii="ＭＳ ゴシック" w:hAnsi="ＭＳ ゴシック" w:eastAsia="ＭＳ ゴシック"/>
          <w:sz w:val="18"/>
        </w:rPr>
      </w:pPr>
    </w:p>
    <w:sectPr>
      <w:pgSz w:w="11906" w:h="16838"/>
      <w:pgMar w:top="1134" w:right="850" w:bottom="454" w:left="850" w:header="567" w:footer="454" w:gutter="0"/>
      <w:pgBorders w:zOrder="front" w:display="allPages" w:offsetFrom="page"/>
      <w:cols w:space="720"/>
      <w:textDirection w:val="lrTb"/>
      <w:docGrid w:type="linesAndChar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小塚ゴシック Pro H">
    <w:panose1 w:val="00000800000000000000"/>
    <w:charset w:val="80"/>
    <w:family w:val="swiss"/>
    <w:pitch w:val="variable"/>
    <w:sig w:usb0="00000000" w:usb1="00000000" w:usb2="00000000" w:usb3="00000000" w:csb0="01008200" w:csb1="00000000"/>
  </w:font>
  <w:font w:name="小塚ゴシック Pro L">
    <w:panose1 w:val="00000000000000000000"/>
    <w:charset w:val="80"/>
    <w:family w:val="swiss"/>
    <w:pitch w:val="variable"/>
    <w:sig w:usb0="00000000" w:usb1="00000000" w:usb2="00000000" w:usb3="00000000" w:csb0="01008200" w:csb1="00000000"/>
  </w:font>
  <w:font w:name="小塚ゴシック Pro R">
    <w:panose1 w:val="00000000000000000000"/>
    <w:charset w:val="80"/>
    <w:family w:val="swiss"/>
    <w:pitch w:val="variable"/>
    <w:sig w:usb0="00000000" w:usb1="00000000" w:usb2="00000000" w:usb3="00000000" w:csb0="01008200" w:csb1="00000000"/>
  </w:font>
  <w:font w:name="Adobe Fan Heiti Std B">
    <w:panose1 w:val="00000000000000000000"/>
    <w:charset w:val="80"/>
    <w:family w:val="swiss"/>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Adobe Devanagari">
    <w:panose1 w:val="00000000000000000000"/>
    <w:charset w:val="00"/>
    <w:family w:val="roman"/>
    <w:pitch w:val="variable"/>
    <w:sig w:usb0="00000000" w:usb1="00000000" w:usb2="00000000" w:usb3="00000000" w:csb0="FF000000" w:csb1="00000000"/>
  </w:font>
  <w:font w:name="Adobe Garamond Pro Bold">
    <w:panose1 w:val="00000800000000000000"/>
    <w:charset w:val="00"/>
    <w:family w:val="roman"/>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pPr>
      <w:widowControl w:val="0"/>
      <w:wordWrap w:val="0"/>
      <w:autoSpaceDE w:val="0"/>
      <w:autoSpaceDN w:val="0"/>
      <w:adjustRightInd w:val="0"/>
      <w:spacing w:line="303" w:lineRule="exact"/>
      <w:jc w:val="both"/>
    </w:pPr>
    <w:rPr>
      <w:spacing w:val="6"/>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0</Words>
  <Characters>546</Characters>
  <Application>JUST Note</Application>
  <Lines>43</Lines>
  <Paragraphs>30</Paragraphs>
  <CharactersWithSpaces>1025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h-ishikawa</dc:creator>
  <cp:lastModifiedBy>kn-takahashi</cp:lastModifiedBy>
  <cp:lastPrinted>2025-02-06T05:04:40Z</cp:lastPrinted>
  <dcterms:created xsi:type="dcterms:W3CDTF">2020-03-02T10:57:00Z</dcterms:created>
  <dcterms:modified xsi:type="dcterms:W3CDTF">2025-02-06T05:04:48Z</dcterms:modified>
  <cp:revision>6</cp:revision>
</cp:coreProperties>
</file>