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eastAsia"/>
          <w:sz w:val="21"/>
          <w:u w:val="single" w:color="auto"/>
        </w:rPr>
      </w:pPr>
      <w:r>
        <w:rPr>
          <w:rFonts w:hint="eastAsia"/>
          <w:sz w:val="21"/>
          <w:u w:val="single" w:color="auto"/>
        </w:rPr>
        <w:t>提案業者名　　　　　　　　　　　　</w:t>
      </w:r>
    </w:p>
    <w:p>
      <w:pPr>
        <w:pStyle w:val="0"/>
        <w:jc w:val="center"/>
        <w:rPr>
          <w:rFonts w:hint="eastAsia"/>
          <w:sz w:val="36"/>
        </w:rPr>
      </w:pPr>
      <w:r>
        <w:rPr>
          <w:rFonts w:hint="eastAsia"/>
          <w:sz w:val="36"/>
        </w:rPr>
        <w:t>提案書②（事業費）</w:t>
      </w:r>
    </w:p>
    <w:p>
      <w:pPr>
        <w:pStyle w:val="0"/>
        <w:rPr>
          <w:rFonts w:hint="eastAsia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746"/>
      </w:tblGrid>
      <w:tr>
        <w:trPr>
          <w:trHeight w:val="11700" w:hRule="atLeast"/>
        </w:trPr>
        <w:tc>
          <w:tcPr>
            <w:tcW w:w="97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※評価項目「事業費」について記述すること。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  <w:sz w:val="22"/>
                <w:highlight w:val="none"/>
              </w:rPr>
            </w:pPr>
            <w:r>
              <w:rPr>
                <w:rFonts w:hint="eastAsia"/>
              </w:rPr>
              <w:t>　　　</w:t>
            </w:r>
            <w:r>
              <w:rPr>
                <w:rFonts w:hint="eastAsia"/>
                <w:sz w:val="22"/>
              </w:rPr>
              <w:t>件　名　　</w:t>
            </w:r>
            <w:r>
              <w:rPr>
                <w:rFonts w:hint="eastAsia"/>
                <w:sz w:val="22"/>
                <w:highlight w:val="none"/>
              </w:rPr>
              <w:t>春日</w:t>
            </w:r>
            <w:bookmarkStart w:id="0" w:name="_GoBack"/>
            <w:bookmarkEnd w:id="0"/>
            <w:r>
              <w:rPr>
                <w:rFonts w:hint="eastAsia"/>
                <w:sz w:val="22"/>
                <w:highlight w:val="none"/>
              </w:rPr>
              <w:t>キャンプ場施設改修工事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tbl>
            <w:tblPr>
              <w:tblStyle w:val="17"/>
              <w:tblpPr w:leftFromText="142" w:rightFromText="142" w:topFromText="0" w:bottomFromText="0" w:vertAnchor="text" w:horzAnchor="text" w:tblpX="2073" w:tblpY="315"/>
              <w:tblW w:w="0" w:type="auto"/>
              <w:tblLayout w:type="fixed"/>
              <w:tblLook w:firstRow="1" w:lastRow="0" w:firstColumn="1" w:lastColumn="0" w:noHBand="0" w:noVBand="1" w:val="04A0"/>
            </w:tblPr>
            <w:tblGrid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</w:tblGrid>
            <w:tr>
              <w:trPr>
                <w:trHeight w:val="746" w:hRule="atLeast"/>
              </w:trPr>
              <w:tc>
                <w:tcPr>
                  <w:tcW w:w="420" w:type="dxa"/>
                  <w:vAlign w:val="top"/>
                </w:tcPr>
                <w:p>
                  <w:pPr>
                    <w:pStyle w:val="0"/>
                    <w:jc w:val="both"/>
                    <w:rPr>
                      <w:rFonts w:hint="eastAsia"/>
                    </w:rPr>
                  </w:pPr>
                </w:p>
                <w:p>
                  <w:pPr>
                    <w:pStyle w:val="0"/>
                    <w:jc w:val="both"/>
                    <w:rPr>
                      <w:rFonts w:hint="eastAsia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>
                  <w:pPr>
                    <w:pStyle w:val="0"/>
                    <w:jc w:val="both"/>
                    <w:rPr>
                      <w:rFonts w:hint="eastAsia"/>
                      <w:sz w:val="21"/>
                    </w:rPr>
                  </w:pPr>
                </w:p>
                <w:p>
                  <w:pPr>
                    <w:pStyle w:val="0"/>
                    <w:jc w:val="both"/>
                    <w:rPr>
                      <w:rFonts w:hint="eastAsia"/>
                      <w:sz w:val="21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>
                  <w:pPr>
                    <w:pStyle w:val="0"/>
                    <w:jc w:val="both"/>
                    <w:rPr>
                      <w:rFonts w:hint="eastAsia"/>
                      <w:sz w:val="21"/>
                    </w:rPr>
                  </w:pPr>
                  <w:r>
                    <w:rPr>
                      <w:rFonts w:hint="eastAsia"/>
                      <w:sz w:val="10"/>
                    </w:rPr>
                    <w:t>百</w:t>
                  </w:r>
                </w:p>
                <w:p>
                  <w:pPr>
                    <w:pStyle w:val="0"/>
                    <w:jc w:val="both"/>
                    <w:rPr>
                      <w:rFonts w:hint="eastAsia"/>
                      <w:sz w:val="21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>
                  <w:pPr>
                    <w:pStyle w:val="0"/>
                    <w:jc w:val="both"/>
                    <w:rPr>
                      <w:rFonts w:hint="eastAsia"/>
                      <w:sz w:val="21"/>
                    </w:rPr>
                  </w:pPr>
                  <w:r>
                    <w:rPr>
                      <w:rFonts w:hint="eastAsia"/>
                      <w:sz w:val="10"/>
                    </w:rPr>
                    <w:t>十</w:t>
                  </w:r>
                </w:p>
                <w:p>
                  <w:pPr>
                    <w:pStyle w:val="0"/>
                    <w:jc w:val="both"/>
                    <w:rPr>
                      <w:rFonts w:hint="eastAsia"/>
                      <w:sz w:val="21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>
                  <w:pPr>
                    <w:pStyle w:val="0"/>
                    <w:jc w:val="both"/>
                    <w:rPr>
                      <w:rFonts w:hint="eastAsia"/>
                      <w:sz w:val="21"/>
                    </w:rPr>
                  </w:pPr>
                  <w:r>
                    <w:rPr>
                      <w:rFonts w:hint="eastAsia"/>
                      <w:sz w:val="10"/>
                    </w:rPr>
                    <w:t>万</w:t>
                  </w:r>
                </w:p>
                <w:p>
                  <w:pPr>
                    <w:pStyle w:val="0"/>
                    <w:jc w:val="both"/>
                    <w:rPr>
                      <w:rFonts w:hint="eastAsia"/>
                      <w:sz w:val="21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>
                  <w:pPr>
                    <w:pStyle w:val="0"/>
                    <w:jc w:val="both"/>
                    <w:rPr>
                      <w:rFonts w:hint="eastAsia"/>
                      <w:sz w:val="21"/>
                    </w:rPr>
                  </w:pPr>
                  <w:r>
                    <w:rPr>
                      <w:rFonts w:hint="eastAsia"/>
                      <w:sz w:val="10"/>
                    </w:rPr>
                    <w:t>千</w:t>
                  </w:r>
                </w:p>
                <w:p>
                  <w:pPr>
                    <w:pStyle w:val="0"/>
                    <w:jc w:val="both"/>
                    <w:rPr>
                      <w:rFonts w:hint="eastAsia"/>
                      <w:sz w:val="21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>
                  <w:pPr>
                    <w:pStyle w:val="0"/>
                    <w:jc w:val="both"/>
                    <w:rPr>
                      <w:rFonts w:hint="eastAsia"/>
                      <w:sz w:val="21"/>
                    </w:rPr>
                  </w:pPr>
                  <w:r>
                    <w:rPr>
                      <w:rFonts w:hint="eastAsia"/>
                      <w:sz w:val="10"/>
                    </w:rPr>
                    <w:t>百</w:t>
                  </w:r>
                </w:p>
                <w:p>
                  <w:pPr>
                    <w:pStyle w:val="0"/>
                    <w:jc w:val="both"/>
                    <w:rPr>
                      <w:rFonts w:hint="eastAsia"/>
                      <w:sz w:val="21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>
                  <w:pPr>
                    <w:pStyle w:val="0"/>
                    <w:jc w:val="both"/>
                    <w:rPr>
                      <w:rFonts w:hint="eastAsia"/>
                      <w:sz w:val="21"/>
                    </w:rPr>
                  </w:pPr>
                  <w:r>
                    <w:rPr>
                      <w:rFonts w:hint="eastAsia"/>
                      <w:sz w:val="10"/>
                    </w:rPr>
                    <w:t>十</w:t>
                  </w:r>
                </w:p>
                <w:p>
                  <w:pPr>
                    <w:pStyle w:val="0"/>
                    <w:jc w:val="both"/>
                    <w:rPr>
                      <w:rFonts w:hint="eastAsia"/>
                      <w:sz w:val="21"/>
                    </w:rPr>
                  </w:pPr>
                </w:p>
              </w:tc>
              <w:tc>
                <w:tcPr>
                  <w:tcW w:w="420" w:type="dxa"/>
                  <w:vAlign w:val="top"/>
                </w:tcPr>
                <w:p>
                  <w:pPr>
                    <w:pStyle w:val="0"/>
                    <w:jc w:val="both"/>
                    <w:rPr>
                      <w:rFonts w:hint="eastAsia"/>
                      <w:sz w:val="21"/>
                    </w:rPr>
                  </w:pPr>
                  <w:r>
                    <w:rPr>
                      <w:rFonts w:hint="eastAsia"/>
                      <w:sz w:val="10"/>
                    </w:rPr>
                    <w:t>円</w:t>
                  </w:r>
                </w:p>
                <w:p>
                  <w:pPr>
                    <w:pStyle w:val="0"/>
                    <w:jc w:val="both"/>
                    <w:rPr>
                      <w:rFonts w:hint="eastAsia"/>
                      <w:sz w:val="21"/>
                    </w:rPr>
                  </w:pPr>
                </w:p>
              </w:tc>
            </w:tr>
          </w:tbl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事業</w:t>
            </w:r>
            <w:r>
              <w:rPr>
                <w:rFonts w:hint="eastAsia"/>
                <w:sz w:val="22"/>
              </w:rPr>
              <w:t>費</w:t>
            </w:r>
            <w:r>
              <w:rPr>
                <w:rFonts w:hint="eastAsia"/>
              </w:rPr>
              <w:t>　　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　　　※本様式の記述に際しては、以下の点に注意すること。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　　　　・事業費は、消費税及び地方消費税相当額を含んだ額を記述すること。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　　　　・事業費の内訳として（</w:t>
            </w:r>
            <w:r>
              <w:rPr>
                <w:rFonts w:hint="eastAsia"/>
                <w:highlight w:val="none"/>
              </w:rPr>
              <w:t>様式２－３</w:t>
            </w:r>
            <w:r>
              <w:rPr>
                <w:rFonts w:hint="eastAsia"/>
              </w:rPr>
              <w:t>）を作成すること。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  <w:color w:val="auto"/>
        </w:rPr>
      </w:pPr>
    </w:p>
    <w:sectPr>
      <w:headerReference r:id="rId5" w:type="default"/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/>
      </w:rPr>
      <w:t>（様式２－２）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1737</TotalTime>
  <Pages>1</Pages>
  <Words>0</Words>
  <Characters>149</Characters>
  <Application>JUST Note</Application>
  <Lines>51</Lines>
  <Paragraphs>16</Paragraphs>
  <CharactersWithSpaces>204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tomokazu-m</dc:creator>
  <cp:lastModifiedBy>shiomi</cp:lastModifiedBy>
  <cp:lastPrinted>2023-10-05T02:17:46Z</cp:lastPrinted>
  <dcterms:created xsi:type="dcterms:W3CDTF">2021-12-22T01:35:00Z</dcterms:created>
  <dcterms:modified xsi:type="dcterms:W3CDTF">2023-10-05T01:15:02Z</dcterms:modified>
  <cp:revision>29</cp:revision>
</cp:coreProperties>
</file>